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50A822" w14:textId="7CF4664F" w:rsidR="005E706F" w:rsidRPr="00021095" w:rsidRDefault="009F4604" w:rsidP="00223E5D">
      <w:pPr>
        <w:keepNext/>
        <w:rPr>
          <w:rFonts w:ascii="Helvetica" w:hAnsi="Helvetica"/>
          <w:sz w:val="32"/>
          <w:szCs w:val="32"/>
        </w:rPr>
      </w:pPr>
      <w:r>
        <w:rPr>
          <w:rFonts w:ascii="Helvetica" w:hAnsi="Helvetica"/>
          <w:sz w:val="32"/>
          <w:szCs w:val="32"/>
        </w:rPr>
        <w:t>C</w:t>
      </w:r>
      <w:r w:rsidR="00E91F17">
        <w:rPr>
          <w:rFonts w:ascii="Helvetica" w:hAnsi="Helvetica"/>
          <w:sz w:val="32"/>
          <w:szCs w:val="32"/>
        </w:rPr>
        <w:t>o</w:t>
      </w:r>
      <w:r w:rsidR="00021095" w:rsidRPr="00021095">
        <w:rPr>
          <w:rFonts w:ascii="Helvetica" w:hAnsi="Helvetica"/>
          <w:sz w:val="32"/>
          <w:szCs w:val="32"/>
        </w:rPr>
        <w:t>sts and benefits of cattle vaccination as a sup</w:t>
      </w:r>
      <w:r w:rsidR="00134382">
        <w:rPr>
          <w:rFonts w:ascii="Helvetica" w:hAnsi="Helvetica"/>
          <w:sz w:val="32"/>
          <w:szCs w:val="32"/>
        </w:rPr>
        <w:t>plementary control for</w:t>
      </w:r>
      <w:r w:rsidR="00021095" w:rsidRPr="00021095">
        <w:rPr>
          <w:rFonts w:ascii="Helvetica" w:hAnsi="Helvetica"/>
          <w:sz w:val="32"/>
          <w:szCs w:val="32"/>
        </w:rPr>
        <w:t xml:space="preserve"> bovine Tuberculosis</w:t>
      </w:r>
    </w:p>
    <w:p w14:paraId="764EE5BB" w14:textId="77777777" w:rsidR="005E706F" w:rsidRDefault="005E706F" w:rsidP="00223E5D">
      <w:pPr>
        <w:keepNext/>
        <w:rPr>
          <w:rFonts w:ascii="Helvetica" w:hAnsi="Helvetica"/>
        </w:rPr>
      </w:pPr>
    </w:p>
    <w:p w14:paraId="60AE1EAF" w14:textId="19695851" w:rsidR="00691EBD" w:rsidRDefault="00021095" w:rsidP="00223E5D">
      <w:pPr>
        <w:keepNext/>
        <w:rPr>
          <w:rFonts w:ascii="Helvetica" w:hAnsi="Helvetica"/>
        </w:rPr>
      </w:pPr>
      <w:proofErr w:type="spellStart"/>
      <w:r>
        <w:rPr>
          <w:rFonts w:ascii="Helvetica" w:hAnsi="Helvetica"/>
        </w:rPr>
        <w:t>Conlan</w:t>
      </w:r>
      <w:proofErr w:type="spellEnd"/>
      <w:r>
        <w:rPr>
          <w:rFonts w:ascii="Helvetica" w:hAnsi="Helvetica"/>
        </w:rPr>
        <w:t>, AJK, Brooks Pollock, E, McKinley, TJ,</w:t>
      </w:r>
      <w:r w:rsidR="001B5B54">
        <w:rPr>
          <w:rFonts w:ascii="Helvetica" w:hAnsi="Helvetica"/>
        </w:rPr>
        <w:t xml:space="preserve"> Mitchell, AP,</w:t>
      </w:r>
      <w:r>
        <w:rPr>
          <w:rFonts w:ascii="Helvetica" w:hAnsi="Helvetica"/>
        </w:rPr>
        <w:t xml:space="preserve"> </w:t>
      </w:r>
      <w:r w:rsidR="00D560B1">
        <w:rPr>
          <w:rFonts w:ascii="Helvetica" w:hAnsi="Helvetica"/>
        </w:rPr>
        <w:t xml:space="preserve">Jones, GJ, </w:t>
      </w:r>
      <w:proofErr w:type="spellStart"/>
      <w:r>
        <w:rPr>
          <w:rFonts w:ascii="Helvetica" w:hAnsi="Helvetica"/>
        </w:rPr>
        <w:t>Vordermeier</w:t>
      </w:r>
      <w:proofErr w:type="spellEnd"/>
      <w:r>
        <w:rPr>
          <w:rFonts w:ascii="Helvetica" w:hAnsi="Helvetica"/>
        </w:rPr>
        <w:t>, M and Wood, JLN</w:t>
      </w:r>
    </w:p>
    <w:p w14:paraId="666DBBF0" w14:textId="77777777" w:rsidR="00021095" w:rsidRDefault="00021095" w:rsidP="00223E5D">
      <w:pPr>
        <w:keepNext/>
        <w:rPr>
          <w:rFonts w:ascii="Helvetica" w:hAnsi="Helvetica"/>
        </w:rPr>
      </w:pPr>
    </w:p>
    <w:p w14:paraId="6DD9D273" w14:textId="77777777" w:rsidR="00691EBD" w:rsidRDefault="00691EBD" w:rsidP="00223E5D">
      <w:pPr>
        <w:keepNext/>
        <w:rPr>
          <w:rFonts w:ascii="Helvetica" w:hAnsi="Helvetica"/>
        </w:rPr>
      </w:pPr>
    </w:p>
    <w:p w14:paraId="20DE90ED" w14:textId="3C9C471D" w:rsidR="00691EBD" w:rsidRPr="00691EBD" w:rsidRDefault="00691EBD" w:rsidP="00223E5D">
      <w:pPr>
        <w:keepNext/>
        <w:rPr>
          <w:rFonts w:ascii="Helvetica" w:hAnsi="Helvetica"/>
          <w:b/>
          <w:sz w:val="32"/>
          <w:szCs w:val="32"/>
        </w:rPr>
      </w:pPr>
      <w:r w:rsidRPr="00691EBD">
        <w:rPr>
          <w:rFonts w:ascii="Helvetica" w:hAnsi="Helvetica"/>
          <w:b/>
          <w:sz w:val="32"/>
          <w:szCs w:val="32"/>
        </w:rPr>
        <w:t>Abstract</w:t>
      </w:r>
      <w:r w:rsidR="001C0D5D">
        <w:rPr>
          <w:rFonts w:ascii="Helvetica" w:hAnsi="Helvetica"/>
          <w:b/>
          <w:sz w:val="32"/>
          <w:szCs w:val="32"/>
        </w:rPr>
        <w:t xml:space="preserve"> </w:t>
      </w:r>
      <w:r w:rsidR="00DB237F">
        <w:rPr>
          <w:rFonts w:ascii="Helvetica" w:hAnsi="Helvetica"/>
          <w:sz w:val="32"/>
          <w:szCs w:val="32"/>
        </w:rPr>
        <w:t>(300 words, currently 2</w:t>
      </w:r>
      <w:r w:rsidR="00787B2D">
        <w:rPr>
          <w:rFonts w:ascii="Helvetica" w:hAnsi="Helvetica"/>
          <w:sz w:val="32"/>
          <w:szCs w:val="32"/>
        </w:rPr>
        <w:t>88</w:t>
      </w:r>
      <w:r w:rsidR="001C0D5D" w:rsidRPr="001C0D5D">
        <w:rPr>
          <w:rFonts w:ascii="Helvetica" w:hAnsi="Helvetica"/>
          <w:sz w:val="32"/>
          <w:szCs w:val="32"/>
        </w:rPr>
        <w:t>)</w:t>
      </w:r>
    </w:p>
    <w:p w14:paraId="16C6BEA6" w14:textId="77777777" w:rsidR="00691EBD" w:rsidRDefault="00691EBD" w:rsidP="00223E5D">
      <w:pPr>
        <w:keepNext/>
        <w:rPr>
          <w:rFonts w:ascii="Helvetica" w:hAnsi="Helvetica"/>
          <w:sz w:val="32"/>
          <w:szCs w:val="32"/>
        </w:rPr>
      </w:pPr>
    </w:p>
    <w:p w14:paraId="33BF0961" w14:textId="494271E6" w:rsidR="002D682F" w:rsidRDefault="00821E01" w:rsidP="00223E5D">
      <w:pPr>
        <w:keepNext/>
        <w:rPr>
          <w:rFonts w:ascii="Helvetica" w:hAnsi="Helvetica"/>
          <w:szCs w:val="20"/>
        </w:rPr>
      </w:pPr>
      <w:r>
        <w:rPr>
          <w:rFonts w:ascii="Helvetica" w:hAnsi="Helvetica"/>
        </w:rPr>
        <w:t>Vaccination for the control of bovine Tuberculosis in cattle i</w:t>
      </w:r>
      <w:r w:rsidR="00B97DC4">
        <w:rPr>
          <w:rFonts w:ascii="Helvetica" w:hAnsi="Helvetica"/>
        </w:rPr>
        <w:t xml:space="preserve">s not </w:t>
      </w:r>
      <w:r w:rsidR="000B75AE">
        <w:rPr>
          <w:rFonts w:ascii="Helvetica" w:hAnsi="Helvetica"/>
        </w:rPr>
        <w:t xml:space="preserve">currently </w:t>
      </w:r>
      <w:r w:rsidR="00B97DC4">
        <w:rPr>
          <w:rFonts w:ascii="Helvetica" w:hAnsi="Helvetica"/>
        </w:rPr>
        <w:t xml:space="preserve">used as part of any international control program and is illegal within the EU. Candidate vaccines, based upon </w:t>
      </w:r>
      <w:r w:rsidR="00B97DC4" w:rsidRPr="00E5290C">
        <w:rPr>
          <w:rFonts w:ascii="Helvetica" w:hAnsi="Helvetica"/>
          <w:i/>
          <w:szCs w:val="20"/>
        </w:rPr>
        <w:t xml:space="preserve">Mycobacterium </w:t>
      </w:r>
      <w:proofErr w:type="spellStart"/>
      <w:r w:rsidR="00B97DC4" w:rsidRPr="00E5290C">
        <w:rPr>
          <w:rFonts w:ascii="Helvetica" w:hAnsi="Helvetica"/>
          <w:i/>
          <w:szCs w:val="20"/>
        </w:rPr>
        <w:t>bovis</w:t>
      </w:r>
      <w:proofErr w:type="spellEnd"/>
      <w:r w:rsidR="00B97DC4" w:rsidRPr="00E5290C">
        <w:rPr>
          <w:rFonts w:ascii="Helvetica" w:hAnsi="Helvetica"/>
          <w:i/>
          <w:szCs w:val="20"/>
        </w:rPr>
        <w:t xml:space="preserve"> </w:t>
      </w:r>
      <w:r w:rsidR="00B97DC4" w:rsidRPr="00E5290C">
        <w:rPr>
          <w:rFonts w:ascii="Helvetica" w:hAnsi="Helvetica"/>
          <w:szCs w:val="20"/>
        </w:rPr>
        <w:t xml:space="preserve">bacillus </w:t>
      </w:r>
      <w:proofErr w:type="spellStart"/>
      <w:r w:rsidR="00B97DC4" w:rsidRPr="00E5290C">
        <w:rPr>
          <w:rFonts w:ascii="Helvetica" w:hAnsi="Helvetica"/>
          <w:szCs w:val="20"/>
        </w:rPr>
        <w:t>Calmette-Guérin</w:t>
      </w:r>
      <w:proofErr w:type="spellEnd"/>
      <w:r w:rsidR="00B97DC4" w:rsidRPr="00E5290C">
        <w:rPr>
          <w:rFonts w:ascii="Helvetica" w:hAnsi="Helvetica"/>
          <w:szCs w:val="20"/>
        </w:rPr>
        <w:t xml:space="preserve"> (BCG)</w:t>
      </w:r>
      <w:r w:rsidR="00B97DC4">
        <w:rPr>
          <w:rFonts w:ascii="Helvetica" w:hAnsi="Helvetica"/>
          <w:szCs w:val="20"/>
        </w:rPr>
        <w:t xml:space="preserve"> all interfere with the action of the tuberculin skin </w:t>
      </w:r>
      <w:proofErr w:type="gramStart"/>
      <w:r w:rsidR="00B97DC4">
        <w:rPr>
          <w:rFonts w:ascii="Helvetica" w:hAnsi="Helvetica"/>
          <w:szCs w:val="20"/>
        </w:rPr>
        <w:t xml:space="preserve">test </w:t>
      </w:r>
      <w:r w:rsidR="00D560B1">
        <w:rPr>
          <w:rFonts w:ascii="Helvetica" w:hAnsi="Helvetica"/>
          <w:szCs w:val="20"/>
        </w:rPr>
        <w:t>which</w:t>
      </w:r>
      <w:proofErr w:type="gramEnd"/>
      <w:r w:rsidR="00D560B1">
        <w:rPr>
          <w:rFonts w:ascii="Helvetica" w:hAnsi="Helvetica"/>
          <w:szCs w:val="20"/>
        </w:rPr>
        <w:t xml:space="preserve"> is used to determine if</w:t>
      </w:r>
      <w:r w:rsidR="00B97DC4">
        <w:rPr>
          <w:rFonts w:ascii="Helvetica" w:hAnsi="Helvetica"/>
          <w:szCs w:val="20"/>
        </w:rPr>
        <w:t xml:space="preserve"> animals, herds and countries are officially TB-free. New diagnostic tests that can potentially Differentiate Infected from Vaccinated Animals (DIVA) offe</w:t>
      </w:r>
      <w:r w:rsidR="001C0D5D">
        <w:rPr>
          <w:rFonts w:ascii="Helvetica" w:hAnsi="Helvetica"/>
          <w:szCs w:val="20"/>
        </w:rPr>
        <w:t xml:space="preserve">r the potential to </w:t>
      </w:r>
      <w:r w:rsidR="00D560B1">
        <w:rPr>
          <w:rFonts w:ascii="Helvetica" w:hAnsi="Helvetica"/>
          <w:szCs w:val="20"/>
        </w:rPr>
        <w:t>support introduction of</w:t>
      </w:r>
      <w:r w:rsidR="00B97DC4">
        <w:rPr>
          <w:rFonts w:ascii="Helvetica" w:hAnsi="Helvetica"/>
          <w:szCs w:val="20"/>
        </w:rPr>
        <w:t xml:space="preserve"> vacci</w:t>
      </w:r>
      <w:r w:rsidR="000B75AE">
        <w:rPr>
          <w:rFonts w:ascii="Helvetica" w:hAnsi="Helvetica"/>
          <w:szCs w:val="20"/>
        </w:rPr>
        <w:t xml:space="preserve">nation </w:t>
      </w:r>
      <w:r w:rsidR="001C0D5D">
        <w:rPr>
          <w:rFonts w:ascii="Helvetica" w:hAnsi="Helvetica"/>
          <w:szCs w:val="20"/>
        </w:rPr>
        <w:t>wi</w:t>
      </w:r>
      <w:r w:rsidR="000B75AE">
        <w:rPr>
          <w:rFonts w:ascii="Helvetica" w:hAnsi="Helvetica"/>
          <w:szCs w:val="20"/>
        </w:rPr>
        <w:t>thin</w:t>
      </w:r>
      <w:r w:rsidR="00B97DC4">
        <w:rPr>
          <w:rFonts w:ascii="Helvetica" w:hAnsi="Helvetica"/>
          <w:szCs w:val="20"/>
        </w:rPr>
        <w:t xml:space="preserve"> </w:t>
      </w:r>
      <w:r w:rsidR="001C0D5D">
        <w:rPr>
          <w:rFonts w:ascii="Helvetica" w:hAnsi="Helvetica"/>
          <w:szCs w:val="20"/>
        </w:rPr>
        <w:t>existing</w:t>
      </w:r>
      <w:r w:rsidR="00B97DC4">
        <w:rPr>
          <w:rFonts w:ascii="Helvetica" w:hAnsi="Helvetica"/>
          <w:szCs w:val="20"/>
        </w:rPr>
        <w:t xml:space="preserve"> eradication programs</w:t>
      </w:r>
      <w:r w:rsidR="00A92CDE">
        <w:rPr>
          <w:rFonts w:ascii="Helvetica" w:hAnsi="Helvetica"/>
          <w:szCs w:val="20"/>
        </w:rPr>
        <w:t xml:space="preserve">. </w:t>
      </w:r>
      <w:r w:rsidR="00B97DC4">
        <w:rPr>
          <w:rFonts w:ascii="Helvetica" w:hAnsi="Helvetica"/>
          <w:szCs w:val="20"/>
        </w:rPr>
        <w:t>We use within-herd transmission models estimated from historical incidence and testing data</w:t>
      </w:r>
      <w:r w:rsidR="00A92CDE">
        <w:rPr>
          <w:rFonts w:ascii="Helvetica" w:hAnsi="Helvetica"/>
          <w:szCs w:val="20"/>
        </w:rPr>
        <w:t xml:space="preserve"> in Great Britain</w:t>
      </w:r>
      <w:r w:rsidR="00B97DC4">
        <w:rPr>
          <w:rFonts w:ascii="Helvetica" w:hAnsi="Helvetica"/>
          <w:szCs w:val="20"/>
        </w:rPr>
        <w:t xml:space="preserve"> </w:t>
      </w:r>
      <w:r w:rsidR="00A92CDE">
        <w:rPr>
          <w:rFonts w:ascii="Helvetica" w:hAnsi="Helvetica"/>
          <w:szCs w:val="20"/>
        </w:rPr>
        <w:t xml:space="preserve">(GB) </w:t>
      </w:r>
      <w:r w:rsidR="00B97DC4">
        <w:rPr>
          <w:rFonts w:ascii="Helvetica" w:hAnsi="Helvetica"/>
          <w:szCs w:val="20"/>
        </w:rPr>
        <w:t xml:space="preserve">to </w:t>
      </w:r>
      <w:r w:rsidR="00A92CDE">
        <w:rPr>
          <w:rFonts w:ascii="Helvetica" w:hAnsi="Helvetica"/>
          <w:szCs w:val="20"/>
        </w:rPr>
        <w:t>explore the practical feasibility of such supplemental use of vaccination. For vaccination to be cost effective</w:t>
      </w:r>
      <w:r w:rsidR="000B75AE">
        <w:rPr>
          <w:rFonts w:ascii="Helvetica" w:hAnsi="Helvetica"/>
          <w:szCs w:val="20"/>
        </w:rPr>
        <w:t xml:space="preserve"> in this context,</w:t>
      </w:r>
      <w:r w:rsidR="00A92CDE">
        <w:rPr>
          <w:rFonts w:ascii="Helvetica" w:hAnsi="Helvetica"/>
          <w:szCs w:val="20"/>
        </w:rPr>
        <w:t xml:space="preserve"> the epidemiological benefits must outweigh the additional costs associated with DIVA testing. </w:t>
      </w:r>
      <w:r w:rsidR="000B75AE">
        <w:rPr>
          <w:rFonts w:ascii="Helvetica" w:hAnsi="Helvetica"/>
          <w:szCs w:val="20"/>
        </w:rPr>
        <w:t>W</w:t>
      </w:r>
      <w:r w:rsidR="00A92CDE">
        <w:rPr>
          <w:rFonts w:ascii="Helvetica" w:hAnsi="Helvetica"/>
          <w:szCs w:val="20"/>
        </w:rPr>
        <w:t>e find that</w:t>
      </w:r>
      <w:r w:rsidR="000B75AE">
        <w:rPr>
          <w:rFonts w:ascii="Helvetica" w:hAnsi="Helvetica"/>
          <w:szCs w:val="20"/>
        </w:rPr>
        <w:t xml:space="preserve"> under the intensive sequence of testing in GB</w:t>
      </w:r>
      <w:r w:rsidR="00A92CDE">
        <w:rPr>
          <w:rFonts w:ascii="Helvetica" w:hAnsi="Helvetica"/>
          <w:szCs w:val="20"/>
        </w:rPr>
        <w:t xml:space="preserve"> the specificity of the DIVA test, rather than sensitivity, </w:t>
      </w:r>
      <w:r w:rsidR="000B75AE">
        <w:rPr>
          <w:rFonts w:ascii="Helvetica" w:hAnsi="Helvetica"/>
          <w:szCs w:val="20"/>
        </w:rPr>
        <w:t xml:space="preserve">is the greatest barrier to </w:t>
      </w:r>
      <w:r w:rsidR="00D560B1">
        <w:rPr>
          <w:rFonts w:ascii="Helvetica" w:hAnsi="Helvetica"/>
          <w:szCs w:val="20"/>
        </w:rPr>
        <w:t>seeing a herd level benefit</w:t>
      </w:r>
      <w:r w:rsidR="000B75AE">
        <w:rPr>
          <w:rFonts w:ascii="Helvetica" w:hAnsi="Helvetica"/>
          <w:szCs w:val="20"/>
        </w:rPr>
        <w:t xml:space="preserve"> of vaccination. The potential negative effects of vaccination can be mitigated through derogation of testing requirements. However, this brings with it the potential risk of increasing the hidden burden of infection w</w:t>
      </w:r>
      <w:r w:rsidR="002D682F">
        <w:rPr>
          <w:rFonts w:ascii="Helvetica" w:hAnsi="Helvetica"/>
          <w:szCs w:val="20"/>
        </w:rPr>
        <w:t>ithin officially TB</w:t>
      </w:r>
      <w:r w:rsidR="00DB237F">
        <w:rPr>
          <w:rFonts w:ascii="Helvetica" w:hAnsi="Helvetica"/>
          <w:szCs w:val="20"/>
        </w:rPr>
        <w:t xml:space="preserve"> free herds. Using our model we explore a range of DIVA testing scenarios to estimate the DIVA test characteristics necessary to see a protective epidemiological and economic benefit of vaccination at the herd level. We estimate </w:t>
      </w:r>
      <w:r w:rsidR="002D682F">
        <w:rPr>
          <w:rFonts w:ascii="Helvetica" w:hAnsi="Helvetica"/>
          <w:szCs w:val="20"/>
        </w:rPr>
        <w:t>that a DIVA specificity of at least 99.85%</w:t>
      </w:r>
      <w:r w:rsidR="001C0D5D">
        <w:rPr>
          <w:rFonts w:ascii="Helvetica" w:hAnsi="Helvetica"/>
          <w:szCs w:val="20"/>
        </w:rPr>
        <w:t xml:space="preserve"> and sensitivity of at least 40%</w:t>
      </w:r>
      <w:r w:rsidR="002D682F">
        <w:rPr>
          <w:rFonts w:ascii="Helvetica" w:hAnsi="Helvetica"/>
          <w:szCs w:val="20"/>
        </w:rPr>
        <w:t xml:space="preserve"> is required to see a</w:t>
      </w:r>
      <w:r w:rsidR="001C0D5D">
        <w:rPr>
          <w:rFonts w:ascii="Helvetica" w:hAnsi="Helvetica"/>
          <w:szCs w:val="20"/>
        </w:rPr>
        <w:t xml:space="preserve"> herd level</w:t>
      </w:r>
      <w:r w:rsidR="002D682F">
        <w:rPr>
          <w:rFonts w:ascii="Helvetica" w:hAnsi="Helvetica"/>
          <w:szCs w:val="20"/>
        </w:rPr>
        <w:t xml:space="preserve"> protective benefit of vaccination</w:t>
      </w:r>
      <w:r w:rsidR="00196785">
        <w:rPr>
          <w:rFonts w:ascii="Helvetica" w:hAnsi="Helvetica"/>
          <w:szCs w:val="20"/>
        </w:rPr>
        <w:t xml:space="preserve"> with no increase in the</w:t>
      </w:r>
      <w:r w:rsidR="002D682F">
        <w:rPr>
          <w:rFonts w:ascii="Helvetica" w:hAnsi="Helvetica"/>
          <w:szCs w:val="20"/>
        </w:rPr>
        <w:t xml:space="preserve"> risk of missed infection. </w:t>
      </w:r>
      <w:r w:rsidR="00787B2D">
        <w:rPr>
          <w:rFonts w:ascii="Helvetica" w:hAnsi="Helvetica"/>
          <w:szCs w:val="20"/>
        </w:rPr>
        <w:t xml:space="preserve">The most recent data suggests that this could be achievable using a cocktail of </w:t>
      </w:r>
      <w:r w:rsidR="00787B2D">
        <w:rPr>
          <w:rFonts w:ascii="Helvetica" w:hAnsi="Helvetica" w:cs="Helvetica"/>
          <w:color w:val="000000"/>
        </w:rPr>
        <w:t>three DIVA</w:t>
      </w:r>
      <w:r w:rsidR="00787B2D">
        <w:rPr>
          <w:rFonts w:ascii="Helvetica" w:hAnsi="Helvetica" w:cs="Helvetica"/>
          <w:color w:val="000000"/>
        </w:rPr>
        <w:t xml:space="preserve"> antigens</w:t>
      </w:r>
      <w:r w:rsidR="00787B2D">
        <w:rPr>
          <w:rFonts w:ascii="Helvetica" w:hAnsi="Helvetica" w:cs="Helvetica"/>
          <w:color w:val="000000"/>
        </w:rPr>
        <w:t xml:space="preserve"> </w:t>
      </w:r>
      <w:r w:rsidR="00424091">
        <w:rPr>
          <w:rFonts w:ascii="Helvetica" w:hAnsi="Helvetica" w:cs="Helvetica"/>
          <w:color w:val="000000"/>
        </w:rPr>
        <w:t>while maintaining a</w:t>
      </w:r>
      <w:r w:rsidR="00787B2D">
        <w:rPr>
          <w:rFonts w:ascii="Helvetica" w:hAnsi="Helvetica" w:cs="Helvetica"/>
          <w:color w:val="000000"/>
        </w:rPr>
        <w:t xml:space="preserve"> comparable sensitivity to tuberculin testing.</w:t>
      </w:r>
    </w:p>
    <w:p w14:paraId="1B534FD3" w14:textId="77777777" w:rsidR="00DB237F" w:rsidRDefault="00DB237F" w:rsidP="00223E5D">
      <w:pPr>
        <w:keepNext/>
        <w:rPr>
          <w:rFonts w:ascii="Helvetica" w:hAnsi="Helvetica"/>
          <w:szCs w:val="20"/>
        </w:rPr>
      </w:pPr>
    </w:p>
    <w:p w14:paraId="345E32E0" w14:textId="67D77017" w:rsidR="00691EBD" w:rsidRPr="00D571D3" w:rsidRDefault="00691EBD" w:rsidP="00223E5D">
      <w:pPr>
        <w:keepNext/>
        <w:rPr>
          <w:rFonts w:ascii="Helvetica" w:hAnsi="Helvetica"/>
          <w:sz w:val="32"/>
          <w:szCs w:val="32"/>
        </w:rPr>
      </w:pPr>
      <w:r w:rsidRPr="00691EBD">
        <w:rPr>
          <w:rFonts w:ascii="Helvetica" w:hAnsi="Helvetica"/>
          <w:b/>
          <w:sz w:val="32"/>
          <w:szCs w:val="32"/>
        </w:rPr>
        <w:t>Author Summary</w:t>
      </w:r>
      <w:r w:rsidR="001C0D5D">
        <w:rPr>
          <w:rFonts w:ascii="Helvetica" w:hAnsi="Helvetica"/>
          <w:b/>
          <w:sz w:val="32"/>
          <w:szCs w:val="32"/>
        </w:rPr>
        <w:t xml:space="preserve"> </w:t>
      </w:r>
      <w:r w:rsidR="001C0D5D" w:rsidRPr="00D571D3">
        <w:rPr>
          <w:rFonts w:ascii="Helvetica" w:hAnsi="Helvetica"/>
          <w:sz w:val="32"/>
          <w:szCs w:val="32"/>
        </w:rPr>
        <w:t>(150-200 words,</w:t>
      </w:r>
      <w:r w:rsidR="00D571D3" w:rsidRPr="00D571D3">
        <w:rPr>
          <w:rFonts w:ascii="Helvetica" w:hAnsi="Helvetica"/>
          <w:sz w:val="32"/>
          <w:szCs w:val="32"/>
        </w:rPr>
        <w:t xml:space="preserve"> </w:t>
      </w:r>
      <w:r w:rsidR="001C0D5D" w:rsidRPr="00D571D3">
        <w:rPr>
          <w:rFonts w:ascii="Helvetica" w:hAnsi="Helvetica"/>
          <w:sz w:val="32"/>
          <w:szCs w:val="32"/>
        </w:rPr>
        <w:t>currently</w:t>
      </w:r>
      <w:r w:rsidR="00D571D3" w:rsidRPr="00D571D3">
        <w:rPr>
          <w:rFonts w:ascii="Helvetica" w:hAnsi="Helvetica"/>
          <w:sz w:val="32"/>
          <w:szCs w:val="32"/>
        </w:rPr>
        <w:t xml:space="preserve"> 1</w:t>
      </w:r>
      <w:r w:rsidR="00787B2D">
        <w:rPr>
          <w:rFonts w:ascii="Helvetica" w:hAnsi="Helvetica"/>
          <w:sz w:val="32"/>
          <w:szCs w:val="32"/>
        </w:rPr>
        <w:t>4</w:t>
      </w:r>
      <w:r w:rsidR="00D571D3" w:rsidRPr="00D571D3">
        <w:rPr>
          <w:rFonts w:ascii="Helvetica" w:hAnsi="Helvetica"/>
          <w:sz w:val="32"/>
          <w:szCs w:val="32"/>
        </w:rPr>
        <w:t>0</w:t>
      </w:r>
      <w:r w:rsidR="001C0D5D" w:rsidRPr="00D571D3">
        <w:rPr>
          <w:rFonts w:ascii="Helvetica" w:hAnsi="Helvetica"/>
          <w:sz w:val="32"/>
          <w:szCs w:val="32"/>
        </w:rPr>
        <w:t>)</w:t>
      </w:r>
    </w:p>
    <w:p w14:paraId="586B7AF7" w14:textId="77777777" w:rsidR="00691EBD" w:rsidRDefault="00691EBD" w:rsidP="00223E5D">
      <w:pPr>
        <w:keepNext/>
        <w:rPr>
          <w:rFonts w:ascii="Helvetica" w:hAnsi="Helvetica"/>
          <w:sz w:val="32"/>
          <w:szCs w:val="32"/>
        </w:rPr>
      </w:pPr>
    </w:p>
    <w:p w14:paraId="2E67F2F1" w14:textId="1518666A" w:rsidR="00E56648" w:rsidRPr="00C05BA0" w:rsidRDefault="00EF3FAC" w:rsidP="00E56648">
      <w:pPr>
        <w:keepNext/>
        <w:rPr>
          <w:rFonts w:ascii="Helvetica" w:eastAsia="Times New Roman" w:hAnsi="Helvetica" w:cs="Times New Roman"/>
        </w:rPr>
      </w:pPr>
      <w:r w:rsidRPr="00EF3FAC">
        <w:rPr>
          <w:rFonts w:ascii="Helvetica" w:eastAsia="Times New Roman" w:hAnsi="Helvetica" w:cs="Times New Roman"/>
        </w:rPr>
        <w:t>Bovine tuberculosis (</w:t>
      </w:r>
      <w:proofErr w:type="spellStart"/>
      <w:r w:rsidRPr="00EF3FAC">
        <w:rPr>
          <w:rFonts w:ascii="Helvetica" w:eastAsia="Times New Roman" w:hAnsi="Helvetica" w:cs="Times New Roman"/>
        </w:rPr>
        <w:t>bTB</w:t>
      </w:r>
      <w:proofErr w:type="spellEnd"/>
      <w:r w:rsidRPr="00EF3FAC">
        <w:rPr>
          <w:rFonts w:ascii="Helvetica" w:eastAsia="Times New Roman" w:hAnsi="Helvetica" w:cs="Times New Roman"/>
        </w:rPr>
        <w:t xml:space="preserve">) is a major economic disease of livestock worldwide. Despite an intensive, and costly, control program in the United Kingdom </w:t>
      </w:r>
      <w:proofErr w:type="spellStart"/>
      <w:r w:rsidRPr="00EF3FAC">
        <w:rPr>
          <w:rFonts w:ascii="Helvetica" w:eastAsia="Times New Roman" w:hAnsi="Helvetica" w:cs="Times New Roman"/>
        </w:rPr>
        <w:t>bTB</w:t>
      </w:r>
      <w:proofErr w:type="spellEnd"/>
      <w:r w:rsidRPr="00EF3FAC">
        <w:rPr>
          <w:rFonts w:ascii="Helvetica" w:eastAsia="Times New Roman" w:hAnsi="Helvetica" w:cs="Times New Roman"/>
        </w:rPr>
        <w:t xml:space="preserve"> continues to </w:t>
      </w:r>
      <w:r w:rsidR="00E579DE">
        <w:rPr>
          <w:rFonts w:ascii="Helvetica" w:eastAsia="Times New Roman" w:hAnsi="Helvetica" w:cs="Times New Roman"/>
        </w:rPr>
        <w:t>persist</w:t>
      </w:r>
      <w:r w:rsidR="00C05BA0">
        <w:rPr>
          <w:rFonts w:ascii="Helvetica" w:eastAsia="Times New Roman" w:hAnsi="Helvetica" w:cs="Times New Roman"/>
        </w:rPr>
        <w:t xml:space="preserve">. </w:t>
      </w:r>
      <w:r w:rsidR="00E56648">
        <w:rPr>
          <w:rFonts w:ascii="Helvetica" w:eastAsia="Times New Roman" w:hAnsi="Helvetica" w:cs="Times New Roman"/>
        </w:rPr>
        <w:t>V</w:t>
      </w:r>
      <w:r w:rsidR="00E579DE">
        <w:rPr>
          <w:rFonts w:ascii="Helvetica" w:eastAsia="Times New Roman" w:hAnsi="Helvetica" w:cs="Times New Roman"/>
        </w:rPr>
        <w:t xml:space="preserve">accination can provide some protection to </w:t>
      </w:r>
      <w:r w:rsidR="00E56648">
        <w:rPr>
          <w:rFonts w:ascii="Helvetica" w:eastAsia="Times New Roman" w:hAnsi="Helvetica" w:cs="Times New Roman"/>
        </w:rPr>
        <w:t>cattle</w:t>
      </w:r>
      <w:r w:rsidR="00E579DE">
        <w:rPr>
          <w:rFonts w:ascii="Helvetica" w:eastAsia="Times New Roman" w:hAnsi="Helvetica" w:cs="Times New Roman"/>
        </w:rPr>
        <w:t>, but is currently illegal within the European Union due to the int</w:t>
      </w:r>
      <w:r w:rsidR="00C05BA0">
        <w:rPr>
          <w:rFonts w:ascii="Helvetica" w:eastAsia="Times New Roman" w:hAnsi="Helvetica" w:cs="Times New Roman"/>
        </w:rPr>
        <w:t>eraction of BCG with the action of the tuberculin skin test.</w:t>
      </w:r>
      <w:r w:rsidR="00C05BA0" w:rsidRPr="00C05BA0">
        <w:rPr>
          <w:rFonts w:ascii="Helvetica" w:eastAsia="Times New Roman" w:hAnsi="Helvetica" w:cs="Times New Roman"/>
        </w:rPr>
        <w:t xml:space="preserve"> </w:t>
      </w:r>
      <w:r w:rsidR="00C05BA0" w:rsidRPr="00EF3FAC">
        <w:rPr>
          <w:rFonts w:ascii="Helvetica" w:eastAsia="Times New Roman" w:hAnsi="Helvetica" w:cs="Times New Roman"/>
        </w:rPr>
        <w:t>The EU has signaled that changes in legislation will require field validation of BCG as a s</w:t>
      </w:r>
      <w:r w:rsidR="00C05BA0">
        <w:rPr>
          <w:rFonts w:ascii="Helvetica" w:eastAsia="Times New Roman" w:hAnsi="Helvetica" w:cs="Times New Roman"/>
        </w:rPr>
        <w:t xml:space="preserve">upplement to existing controls. A particular concern is that </w:t>
      </w:r>
      <w:r w:rsidR="001D7451">
        <w:rPr>
          <w:rFonts w:ascii="Helvetica" w:eastAsia="Times New Roman" w:hAnsi="Helvetica" w:cs="Times New Roman"/>
        </w:rPr>
        <w:t xml:space="preserve">the </w:t>
      </w:r>
      <w:r w:rsidR="00C05BA0">
        <w:rPr>
          <w:rFonts w:ascii="Helvetica" w:eastAsia="Times New Roman" w:hAnsi="Helvetica" w:cs="Times New Roman"/>
        </w:rPr>
        <w:t xml:space="preserve">imperfect sensitivity of </w:t>
      </w:r>
      <w:r w:rsidR="00E56648">
        <w:rPr>
          <w:rFonts w:ascii="Helvetica" w:eastAsia="Times New Roman" w:hAnsi="Helvetica" w:cs="Times New Roman"/>
        </w:rPr>
        <w:t>prospective</w:t>
      </w:r>
      <w:r w:rsidR="00C05BA0">
        <w:rPr>
          <w:rFonts w:ascii="Helvetica" w:eastAsia="Times New Roman" w:hAnsi="Helvetica" w:cs="Times New Roman"/>
        </w:rPr>
        <w:t xml:space="preserve"> DIVA tests for vaccinates may increase the chances of infection being missed within herds. </w:t>
      </w:r>
      <w:r w:rsidR="00D571D3">
        <w:rPr>
          <w:rFonts w:ascii="Helvetica" w:hAnsi="Helvetica"/>
        </w:rPr>
        <w:t xml:space="preserve">However, we </w:t>
      </w:r>
      <w:r w:rsidR="001D7451">
        <w:rPr>
          <w:rFonts w:ascii="Helvetica" w:hAnsi="Helvetica"/>
        </w:rPr>
        <w:t>demonstrate that</w:t>
      </w:r>
      <w:r w:rsidR="00C05BA0">
        <w:rPr>
          <w:rFonts w:ascii="Helvetica" w:hAnsi="Helvetica"/>
        </w:rPr>
        <w:t xml:space="preserve"> </w:t>
      </w:r>
      <w:r w:rsidR="00E56648">
        <w:rPr>
          <w:rFonts w:ascii="Helvetica" w:hAnsi="Helvetica"/>
        </w:rPr>
        <w:t xml:space="preserve">high DIVA specificity </w:t>
      </w:r>
      <w:r w:rsidR="001D7451">
        <w:rPr>
          <w:rFonts w:ascii="Helvetica" w:hAnsi="Helvetica"/>
        </w:rPr>
        <w:t xml:space="preserve">is essential </w:t>
      </w:r>
      <w:r w:rsidR="00E56648">
        <w:rPr>
          <w:rFonts w:ascii="Helvetica" w:hAnsi="Helvetica"/>
        </w:rPr>
        <w:t xml:space="preserve">in order </w:t>
      </w:r>
      <w:r w:rsidR="00C05BA0">
        <w:rPr>
          <w:rFonts w:ascii="Helvetica" w:hAnsi="Helvetica"/>
        </w:rPr>
        <w:t>for farmers to see a protective herd level benefit of vaccination within the current testing regime</w:t>
      </w:r>
      <w:r w:rsidR="00787B2D">
        <w:rPr>
          <w:rFonts w:ascii="Helvetica" w:hAnsi="Helvetica"/>
        </w:rPr>
        <w:t xml:space="preserve"> in terms of the frequency of tests they are subjected to and</w:t>
      </w:r>
      <w:r w:rsidR="00424091">
        <w:rPr>
          <w:rFonts w:ascii="Helvetica" w:hAnsi="Helvetica"/>
        </w:rPr>
        <w:t xml:space="preserve"> number of</w:t>
      </w:r>
      <w:r w:rsidR="00787B2D">
        <w:rPr>
          <w:rFonts w:ascii="Helvetica" w:hAnsi="Helvetica"/>
        </w:rPr>
        <w:t xml:space="preserve"> animals condemned</w:t>
      </w:r>
      <w:r w:rsidR="00C05BA0">
        <w:rPr>
          <w:rFonts w:ascii="Helvetica" w:hAnsi="Helvetica"/>
        </w:rPr>
        <w:t xml:space="preserve">. </w:t>
      </w:r>
    </w:p>
    <w:p w14:paraId="7E36B3D3" w14:textId="406C7A96" w:rsidR="00A00684" w:rsidRPr="00C05BA0" w:rsidRDefault="00A00684" w:rsidP="00223E5D">
      <w:pPr>
        <w:keepNext/>
        <w:rPr>
          <w:rFonts w:ascii="Helvetica" w:eastAsia="Times New Roman" w:hAnsi="Helvetica" w:cs="Times New Roman"/>
        </w:rPr>
      </w:pPr>
    </w:p>
    <w:p w14:paraId="239A7A5F" w14:textId="77777777" w:rsidR="00A00684" w:rsidRDefault="00A00684" w:rsidP="00223E5D">
      <w:pPr>
        <w:keepNext/>
        <w:rPr>
          <w:rFonts w:ascii="Helvetica" w:hAnsi="Helvetica"/>
        </w:rPr>
      </w:pPr>
    </w:p>
    <w:p w14:paraId="598F5B77" w14:textId="77777777" w:rsidR="00821E01" w:rsidRPr="00691EBD" w:rsidRDefault="00821E01" w:rsidP="00223E5D">
      <w:pPr>
        <w:keepNext/>
        <w:rPr>
          <w:rFonts w:ascii="Helvetica" w:hAnsi="Helvetica"/>
          <w:sz w:val="32"/>
          <w:szCs w:val="32"/>
        </w:rPr>
      </w:pPr>
    </w:p>
    <w:p w14:paraId="53FB6470" w14:textId="56888A38" w:rsidR="00691EBD" w:rsidRPr="00691EBD" w:rsidRDefault="00691EBD" w:rsidP="00223E5D">
      <w:pPr>
        <w:keepNext/>
        <w:rPr>
          <w:rFonts w:ascii="Helvetica" w:hAnsi="Helvetica"/>
          <w:b/>
          <w:sz w:val="32"/>
          <w:szCs w:val="32"/>
        </w:rPr>
      </w:pPr>
      <w:r w:rsidRPr="00691EBD">
        <w:rPr>
          <w:rFonts w:ascii="Helvetica" w:hAnsi="Helvetica"/>
          <w:b/>
          <w:sz w:val="32"/>
          <w:szCs w:val="32"/>
        </w:rPr>
        <w:t>Introduction</w:t>
      </w:r>
    </w:p>
    <w:p w14:paraId="2E5932DE" w14:textId="50FE217A" w:rsidR="00691EBD" w:rsidRDefault="00817EE4" w:rsidP="00817EE4">
      <w:pPr>
        <w:keepNext/>
        <w:tabs>
          <w:tab w:val="left" w:pos="2832"/>
        </w:tabs>
        <w:rPr>
          <w:rFonts w:ascii="Helvetica" w:hAnsi="Helvetica"/>
          <w:sz w:val="32"/>
          <w:szCs w:val="32"/>
        </w:rPr>
      </w:pPr>
      <w:r>
        <w:rPr>
          <w:rFonts w:ascii="Helvetica" w:hAnsi="Helvetica"/>
          <w:sz w:val="32"/>
          <w:szCs w:val="32"/>
        </w:rPr>
        <w:tab/>
      </w:r>
    </w:p>
    <w:p w14:paraId="02D3E4F1" w14:textId="000BA0A4" w:rsidR="00063FC7" w:rsidRDefault="00D560B1" w:rsidP="00E03F21">
      <w:pPr>
        <w:keepNext/>
        <w:tabs>
          <w:tab w:val="left" w:pos="2832"/>
        </w:tabs>
        <w:rPr>
          <w:rFonts w:ascii="Helvetica" w:hAnsi="Helvetica"/>
          <w:szCs w:val="20"/>
        </w:rPr>
      </w:pPr>
      <w:r>
        <w:rPr>
          <w:rFonts w:ascii="Helvetica" w:hAnsi="Helvetica"/>
          <w:szCs w:val="20"/>
        </w:rPr>
        <w:t>Human vaccine</w:t>
      </w:r>
      <w:r w:rsidRPr="00E5290C">
        <w:rPr>
          <w:rFonts w:ascii="Helvetica" w:hAnsi="Helvetica"/>
          <w:szCs w:val="20"/>
        </w:rPr>
        <w:t xml:space="preserve"> </w:t>
      </w:r>
      <w:r w:rsidR="00E03F21" w:rsidRPr="00E5290C">
        <w:rPr>
          <w:rFonts w:ascii="Helvetica" w:hAnsi="Helvetica"/>
          <w:i/>
          <w:szCs w:val="20"/>
        </w:rPr>
        <w:t xml:space="preserve">Mycobacterium </w:t>
      </w:r>
      <w:proofErr w:type="spellStart"/>
      <w:r w:rsidR="00E03F21" w:rsidRPr="00E5290C">
        <w:rPr>
          <w:rFonts w:ascii="Helvetica" w:hAnsi="Helvetica"/>
          <w:i/>
          <w:szCs w:val="20"/>
        </w:rPr>
        <w:t>bovis</w:t>
      </w:r>
      <w:proofErr w:type="spellEnd"/>
      <w:r w:rsidR="00E03F21" w:rsidRPr="00E5290C">
        <w:rPr>
          <w:rFonts w:ascii="Helvetica" w:hAnsi="Helvetica"/>
          <w:i/>
          <w:szCs w:val="20"/>
        </w:rPr>
        <w:t xml:space="preserve"> </w:t>
      </w:r>
      <w:r w:rsidR="00E03F21" w:rsidRPr="00E5290C">
        <w:rPr>
          <w:rFonts w:ascii="Helvetica" w:hAnsi="Helvetica"/>
          <w:szCs w:val="20"/>
        </w:rPr>
        <w:t xml:space="preserve">bacillus </w:t>
      </w:r>
      <w:proofErr w:type="spellStart"/>
      <w:r w:rsidR="00E03F21" w:rsidRPr="00E5290C">
        <w:rPr>
          <w:rFonts w:ascii="Helvetica" w:hAnsi="Helvetica"/>
          <w:szCs w:val="20"/>
        </w:rPr>
        <w:t>Calmette-Guérin</w:t>
      </w:r>
      <w:proofErr w:type="spellEnd"/>
      <w:r w:rsidR="00E03F21" w:rsidRPr="00E5290C">
        <w:rPr>
          <w:rFonts w:ascii="Helvetica" w:hAnsi="Helvetica"/>
          <w:szCs w:val="20"/>
        </w:rPr>
        <w:t xml:space="preserve"> (BCG) vaccination</w:t>
      </w:r>
      <w:r w:rsidR="00E03F21">
        <w:rPr>
          <w:rFonts w:ascii="Helvetica" w:hAnsi="Helvetica"/>
          <w:szCs w:val="20"/>
        </w:rPr>
        <w:t xml:space="preserve"> </w:t>
      </w:r>
      <w:r>
        <w:rPr>
          <w:rFonts w:ascii="Helvetica" w:hAnsi="Helvetica" w:cs="Helvetica"/>
        </w:rPr>
        <w:t xml:space="preserve">has been shown to induce significant levels of protection in cattle in a large number of experimental studies and field trials since 1912 (reviewed in </w:t>
      </w:r>
      <w:r>
        <w:rPr>
          <w:rFonts w:ascii="Helvetica" w:hAnsi="Helvetica" w:cs="Helvetica"/>
        </w:rPr>
        <w:fldChar w:fldCharType="begin"/>
      </w:r>
      <w:r>
        <w:rPr>
          <w:rFonts w:ascii="Helvetica" w:hAnsi="Helvetica" w:cs="Helvetica"/>
        </w:rPr>
        <w:instrText xml:space="preserve"> ADDIN ZOTERO_ITEM CSL_CITATION {"citationID":"RJLRucIq","properties":{"formattedCitation":"(Waters et al. 2012)","plainCitation":"(Waters et al. 2012)"},"citationItems":[{"id":722,"uris":["http://zotero.org/users/local/t0KtVTqA/items/MWRS5F7Q"],"uri":["http://zotero.org/users/local/t0KtVTqA/items/MWRS5F7Q"],"itemData":{"id":722,"type":"article-journal","title":"Bovine tuberculosis vaccine research: Historical perspectives and recent advances","container-title":"Vaccine","page":"2611-2622","volume":"30","issue":"16","source":"ScienceDirect","abstract":"The emergence of wildlife reservoirs of Mycobacterium bovis infection in cattle as well as increased inter-regional trade with associated spread of M. bovis has led to renewed interest in the use of vaccines for the control of bovine tuberculosis (TB). Field efficacy trials performed in the early 20th century demonstrated the partial effectiveness of bacilli Calmette–Guerin (BCG) for the control of bovine TB. Recent experimental trials with cattle have demonstrated that: (1) subunit vaccines may boost immunity elicited by BCG in cattle, (2) T cell central memory immune responses evoked by protective vaccines correlate with protection upon subsequent M. bovis challenge, (3) BCG is particularly protective when administered to neonates, and (4) differentiation of infected from vaccinated animals (DIVA) is feasible in cattle using in vitro or in vivo methods. In regards to wildlife reservoirs, the efficacy of BCG delivered orally has been demonstrated for brushtail possums (in field trials) as well as Eurasian badgers, wild boar, and white-tailed deer (each in experimental challenge studies). Vaccine delivery to wildlife reservoirs will primarily be oral, although a parenteral route is being deployed for badgers in England. Vaccine efficacy trials, both experimental challenge and field studies, with cattle and their wildlife reservoirs represent a primary example of the one health approach, with outcomes relevant for both veterinary and medical applications.","DOI":"10.1016/j.vaccine.2012.02.018","ISSN":"0264-410X","shortTitle":"Bovine tuberculosis vaccine research","journalAbbreviation":"Vaccine","author":[{"family":"Waters","given":"W. Ray"},{"family":"Palmer","given":"Mitchell V."},{"family":"Buddle","given":"Bryce M."},{"family":"Vordermeier","given":"H. Martin"}],"issued":{"date-parts":[["2012",3,30]]},"accessed":{"date-parts":[["2014",2,24]]}}}],"schema":"https://github.com/citation-style-language/schema/raw/master/csl-citation.json"} </w:instrText>
      </w:r>
      <w:r>
        <w:rPr>
          <w:rFonts w:ascii="Helvetica" w:hAnsi="Helvetica" w:cs="Helvetica"/>
        </w:rPr>
        <w:fldChar w:fldCharType="separate"/>
      </w:r>
      <w:r>
        <w:rPr>
          <w:rFonts w:ascii="Helvetica" w:hAnsi="Helvetica" w:cs="Helvetica"/>
          <w:noProof/>
        </w:rPr>
        <w:t>Waters et al. 2012</w:t>
      </w:r>
      <w:r>
        <w:rPr>
          <w:rFonts w:ascii="Helvetica" w:hAnsi="Helvetica" w:cs="Helvetica"/>
        </w:rPr>
        <w:fldChar w:fldCharType="end"/>
      </w:r>
      <w:r w:rsidR="00334A84">
        <w:rPr>
          <w:rFonts w:ascii="Helvetica" w:hAnsi="Helvetica" w:cs="Helvetica"/>
        </w:rPr>
        <w:t>)</w:t>
      </w:r>
      <w:r>
        <w:rPr>
          <w:rFonts w:ascii="Helvetica" w:hAnsi="Helvetica" w:cs="Helvetica"/>
        </w:rPr>
        <w:t xml:space="preserve">. More recent laboratory studies have demonstrated significant reductions in the development and presentation of visible lesions after challenge with </w:t>
      </w:r>
      <w:r w:rsidRPr="009E221C">
        <w:rPr>
          <w:rFonts w:ascii="Helvetica" w:hAnsi="Helvetica" w:cs="Helvetica"/>
          <w:i/>
          <w:iCs/>
        </w:rPr>
        <w:t xml:space="preserve">M. </w:t>
      </w:r>
      <w:proofErr w:type="spellStart"/>
      <w:r w:rsidRPr="009E221C">
        <w:rPr>
          <w:rFonts w:ascii="Helvetica" w:hAnsi="Helvetica" w:cs="Helvetica"/>
          <w:i/>
          <w:iCs/>
        </w:rPr>
        <w:t>bovis</w:t>
      </w:r>
      <w:proofErr w:type="spellEnd"/>
      <w:r w:rsidR="00334A84">
        <w:rPr>
          <w:rFonts w:ascii="Helvetica" w:hAnsi="Helvetica" w:cs="Helvetica"/>
          <w:i/>
          <w:iCs/>
        </w:rPr>
        <w:t xml:space="preserve"> </w:t>
      </w:r>
      <w:r>
        <w:rPr>
          <w:rFonts w:ascii="Helvetica" w:hAnsi="Helvetica" w:cs="Helvetica"/>
        </w:rPr>
        <w:fldChar w:fldCharType="begin"/>
      </w:r>
      <w:r>
        <w:rPr>
          <w:rFonts w:ascii="Helvetica" w:hAnsi="Helvetica" w:cs="Helvetica"/>
        </w:rPr>
        <w:instrText xml:space="preserve"> ADDIN ZOTERO_ITEM CSL_CITATION {"citationID":"fYRLwMjD","properties":{"formattedCitation":"(Hope et al. 2005)","plainCitation":"(Hope et al. 2005)"},"citationItems":[{"id":708,"uris":["http://zotero.org/users/local/t0KtVTqA/items/7JK6PI5Q"],"uri":["http://zotero.org/users/local/t0KtVTqA/items/7JK6PI5Q"],"itemData":{"id":708,"type":"article-journal","title":"Vaccination of neonatal calves with Mycobacterium bovis BCG induces protection against intranasal challenge with virulent M. bovis","container-title":"Clinical &amp; Experimental Immunology","page":"48–56","volume":"139","issue":"1","source":"Wiley Online Library","abstract":"Vaccination of neonates with Mycobacterium bovis bacillus Calmette–Guérin (BCG) may be a strategy that overcomes reduced vaccine efficacy associated with exposure to environmental mycobacteria in humans and cattle. Preliminary comparisons indicated that 2-week-old calves produced an immune response to vaccination at least as intense as that observed in adults. Subsequently, five gnotobiotic hysterotomy derived calves aged 1 day were inoculated with BCG and 3 months later were challenged intranasally with virulent M. bovis. The number of tissues with lesions and the pathological extent of these lesions was reduced significantly in vaccinates. Furthermore, lesions were evident in the lung or associated chest lymph nodes of four of five controls but none of five vaccinates. BCG vaccination reduced significantly the level of bacterial colonization. However, lesions in the head associated lymph nodes were observed in three of five BCG-vaccinated cattle. Levels of interferon gamma (IFN-γ) detected by enzyme-linked immunosorbent assay (ELISA) or enzyme-linked immunospot (ELISPOT) in individual vaccinated animals at challenge did not correlate with subsequent resistance and in general immune responses post-challenge were lower in vaccinated calves. Low IL-10 responses were evident but IL-4 was not detected. Responses to ESAT-6 and/or CFP-10 were evident in four of four control calves that had lesions. Two of the BCG vaccinates with lesions did not produce a response to ESAT-6 and CFP-10, indicating that these antigens did not distinguish vaccinated immune animals from vaccinated animals with lesions. Overall, vaccination of neonatal calves with BCG induced significant protection against disease and has potential as a strategy for the reduction of the incidence of bovine tuberculosis.","DOI":"10.1111/j.1365-2249.2005.02668.x","ISSN":"1365-2249","language":"en","author":[{"family":"Hope","given":"J. C."},{"family":"Thom","given":"M. L."},{"family":"Villarreal-Ramos","given":"B."},{"family":"Vordermeier","given":"H. M."},{"family":"Hewinson","given":"R. G."},{"family":"Howard","given":"C. J."}],"issued":{"date-parts":[["2005"]]},"accessed":{"date-parts":[["2014",2,21]]}}}],"schema":"https://github.com/citation-style-language/schema/raw/master/csl-citation.json"} </w:instrText>
      </w:r>
      <w:r>
        <w:rPr>
          <w:rFonts w:ascii="Helvetica" w:hAnsi="Helvetica" w:cs="Helvetica"/>
        </w:rPr>
        <w:fldChar w:fldCharType="separate"/>
      </w:r>
      <w:r>
        <w:rPr>
          <w:rFonts w:ascii="Helvetica" w:hAnsi="Helvetica" w:cs="Helvetica"/>
          <w:noProof/>
        </w:rPr>
        <w:t>(e.g. Hope et al. 2005)</w:t>
      </w:r>
      <w:r>
        <w:rPr>
          <w:rFonts w:ascii="Helvetica" w:hAnsi="Helvetica" w:cs="Helvetica"/>
        </w:rPr>
        <w:fldChar w:fldCharType="end"/>
      </w:r>
      <w:r w:rsidR="00334A84">
        <w:rPr>
          <w:rFonts w:ascii="Helvetica" w:hAnsi="Helvetica" w:cs="Helvetica"/>
        </w:rPr>
        <w:t>. Recent</w:t>
      </w:r>
      <w:r w:rsidR="00424091">
        <w:rPr>
          <w:rFonts w:ascii="Helvetica" w:hAnsi="Helvetica" w:cs="Helvetica"/>
        </w:rPr>
        <w:t xml:space="preserve"> field trials and experiments </w:t>
      </w:r>
      <w:r>
        <w:rPr>
          <w:rFonts w:ascii="Helvetica" w:hAnsi="Helvetica" w:cs="Helvetica"/>
        </w:rPr>
        <w:t xml:space="preserve">under natural transmission conditions have also reported its effectiveness, although with variable levels of protection </w:t>
      </w:r>
      <w:r>
        <w:rPr>
          <w:rFonts w:ascii="Helvetica" w:hAnsi="Helvetica" w:cs="Helvetica"/>
        </w:rPr>
        <w:fldChar w:fldCharType="begin"/>
      </w:r>
      <w:r>
        <w:rPr>
          <w:rFonts w:ascii="Helvetica" w:hAnsi="Helvetica" w:cs="Helvetica"/>
        </w:rPr>
        <w:instrText xml:space="preserve"> ADDIN ZOTERO_ITEM CSL_CITATION {"citationID":"bvPf9KVT","properties":{"formattedCitation":"(Suazo, Escalera, and Torres 2003; Lopez-Valencia et al. 2010)","plainCitation":"(Suazo, Escalera, and Torres 2003; Lopez-Valencia et al. 2010)"},"citationItems":[{"id":712,"uris":["http://zotero.org/users/local/t0KtVTqA/items/Z99UHC67"],"uri":["http://zotero.org/users/local/t0KtVTqA/items/Z99UHC67"],"itemData":{"id":712,"type":"article-journal","title":"A review of M. bovis BCG protection against TB in cattle and other animals species","container-title":"Preventive Veterinary Medicine","page":"1-13","volume":"58","issue":"1–2","source":"ScienceDirect","abstract":"Bovine tuberculosis (TB) causes severe economic losses in livestock due to low production, animal deaths and condemnation of carcasses. It is also an important constraint in international trade of animals and animal products. A scientific committee in Great Britain in 1997 concluded that the development of a cattle vaccine would be the best option for long-term control of TB. However, vaccination of cattle currently is not accepted because the vaccine interferes with the skin reaction to the tuberculin test in the field. Efficacy of M. bovis BCG in protecting bovine and other animal species against tuberculous infection has received much study. Vaccination of cattle prevents the spread of the disease in populations by reducing the number and size of the lesions, and the load of bacteria (rather than by preventing infection). We review the literature about the efficacy of BCG in protecting cattle and other animal species against infection with field strains of M. bovis and discusses its potential use in programs of TB control in high-prevalence populations.","DOI":"10.1016/S0167-5877(03)00003-5","ISSN":"0167-5877","journalAbbreviation":"Preventive Veterinary Medicine","author":[{"family":"Suazo","given":"Feliciano Milian"},{"family":"Escalera","given":"Ana Marı́a Anaya"},{"family":"Torres","given":"Ruth M. Gallegos"}],"issued":{"date-parts":[["2003",4,30]]},"accessed":{"date-parts":[["2014",3,19]]}}},{"id":686,"uris":["http://zotero.org/users/local/t0KtVTqA/items/BHWU2FJB"],"uri":["http://zotero.org/users/local/t0KtVTqA/items/BHWU2FJB"],"itemData":{"id":686,"type":"article-journal","title":"Field evaluation of the protective efficacy of Mycobacterium bovis BCG vaccine against bovine tuberculosis","container-title":"Research in Veterinary Science","page":"44-49","volume":"88","issue":"1","source":"ScienceDirect","abstract":"The protective efficacy of Mycobacterium bovis BCG (1 × 106 single dose) was evaluated under field conditions. A total of 140 male Holstein Friesian calves, one to two week-old were selected. Two groups of 70 each were formed, one group was vaccinated and the other was injected with a placebo during their second week of age and followed until 12 months of age. The study considered a positive case of tuberculosis to be an animal that had a positive reaction to the three following tests in a row: tuberculin, IFNγ PPD-B and IFNγ ESAT6-CFP10 during the 12 months of exposure. The results showed a 59.4% efficacy (IC95%: 47.64–71.16). The non-vaccinated calves were 2.4 times more at risk of becoming infected (IC95%: 1.07–5.68) compared to vaccinated animals. As a complementary test a PCR test was performed using nasal exudates in some animals from both groups using a Mycobacterium complex detection kit. All the positive PCR reactions (5/44) were found in the non-vaccinated animals. These findings suggest that the use of the BCG vaccine, even though it is not capable of protecting 100%, does prevent TB vaccinated animals from excreting bacilli in their nasal secretions at their first year of age.","DOI":"10.1016/j.rvsc.2009.05.022","ISSN":"0034-5288","journalAbbreviation":"Research in Veterinary Science","author":[{"family":"Lopez-Valencia","given":"G."},{"family":"Renteria-Evangelista","given":"T."},{"family":"Williams","given":"J. de Jesús"},{"family":"Licea-Navarro","given":"A."},{"family":"Mora-Valle","given":"A. De la"},{"family":"Medina-Basulto","given":"G."}],"issued":{"date-parts":[["2010",2]]},"accessed":{"date-parts":[["2013",12,9]]}}}],"schema":"https://github.com/citation-style-language/schema/raw/master/csl-citation.json"} </w:instrText>
      </w:r>
      <w:r>
        <w:rPr>
          <w:rFonts w:ascii="Helvetica" w:hAnsi="Helvetica" w:cs="Helvetica"/>
        </w:rPr>
        <w:fldChar w:fldCharType="separate"/>
      </w:r>
      <w:r>
        <w:rPr>
          <w:rFonts w:ascii="Helvetica" w:hAnsi="Helvetica" w:cs="Helvetica"/>
          <w:noProof/>
        </w:rPr>
        <w:t>(Suazo, Escalera, and Torres 2003; Lopez-Valencia et al. 2010)</w:t>
      </w:r>
      <w:r>
        <w:rPr>
          <w:rFonts w:ascii="Helvetica" w:hAnsi="Helvetica" w:cs="Helvetica"/>
        </w:rPr>
        <w:fldChar w:fldCharType="end"/>
      </w:r>
      <w:r>
        <w:rPr>
          <w:rFonts w:ascii="Helvetica" w:hAnsi="Helvetica" w:cs="Helvetica"/>
        </w:rPr>
        <w:t xml:space="preserve"> ranging from no effect to up to individual protective efficacies of 68% </w:t>
      </w:r>
      <w:r>
        <w:rPr>
          <w:rFonts w:ascii="Helvetica" w:hAnsi="Helvetica" w:cs="Helvetica"/>
        </w:rPr>
        <w:fldChar w:fldCharType="begin"/>
      </w:r>
      <w:r>
        <w:rPr>
          <w:rFonts w:ascii="Helvetica" w:hAnsi="Helvetica" w:cs="Helvetica"/>
        </w:rPr>
        <w:instrText xml:space="preserve"> ADDIN ZOTERO_ITEM CSL_CITATION {"citationID":"sBFCW6rX","properties":{"formattedCitation":"(Ameni et al. 2010)","plainCitation":"(Ameni et al. 2010)"},"citationItems":[{"id":682,"uris":["http://zotero.org/users/local/t0KtVTqA/items/KJGA7ZW5"],"uri":["http://zotero.org/users/local/t0KtVTqA/items/KJGA7ZW5"],"itemData":{"id":682,"type":"article-journal","title":"Field Evaluation of the Efficacy of Mycobacterium bovis Bacillus Calmette-Guérin against Bovine Tuberculosis in Neonatal Calves in Ethiopia","container-title":"Clinical and Vaccine Immunology","page":"1533-1538","volume":"17","issue":"10","source":"cvi.asm.org","abstract":"In developing countries, the conventional test and slaughter strategy for the control of bovine tuberculosis is prohibitively expensive, and alternative control methods such as vaccination are urgently required. In this study, the efficacy of Mycobacterium bovis bacillus Calmette-Guérin (BCG) for protection against bovine tuberculosis (bTB) was evaluated in Holstein calves under field conditions in Ethiopia. Thirteen neonatally vaccinated and 14 control calves were exposed for 10 to 23 months to skin test reactor cows. Gamma interferon (IFN-γ) testing, comparative intradermal tuberculin testing, postmortem examination, and bacteriological culture were used for the evaluation of BCG efficacy. The overall mean pathology score was significantly (P &lt; 0.05) higher in control calves than in vaccinated calves. Culture positivity for Mycobacterium bovis was higher in the control calves than in the vaccinated calves, and significantly more BCG-vaccinated animals would have passed a standard meat inspection (P = 0.021). Overall, the protective efficacy of BCG was between 56% and 68%, depending on the parameters selected. Moreover, by measuring gamma interferon responses to the antigens ESAT-6 and CFP-10, which are present in M. bovis but absent from BCG, throughout the experiment, we were able to distinguish between vaccinated animals that were protected against bTB and those animals that were not protected. In conclusion, the present trial demonstrated an encouraging protective effect of BCG against bTB in a natural transmission setting in Ethiopia.","DOI":"10.1128/CVI.00222-10","ISSN":"1556-6811, 1556-679X","note":"PMID: 20719984","journalAbbreviation":"Clin. Vaccine Immunol.","language":"en","author":[{"family":"Ameni","given":"Gobena"},{"family":"Vordermeier","given":"Martin"},{"family":"Aseffa","given":"Abraham"},{"family":"Young","given":"Douglas B."},{"family":"Hewinson","given":"R. Glyn"}],"issued":{"date-parts":[["2010",10,1]]},"accessed":{"date-parts":[["2013",12,6]]},"PMID":"20719984"}}],"schema":"https://github.com/citation-style-language/schema/raw/master/csl-citation.json"} </w:instrText>
      </w:r>
      <w:r>
        <w:rPr>
          <w:rFonts w:ascii="Helvetica" w:hAnsi="Helvetica" w:cs="Helvetica"/>
        </w:rPr>
        <w:fldChar w:fldCharType="separate"/>
      </w:r>
      <w:r>
        <w:rPr>
          <w:rFonts w:ascii="Helvetica" w:hAnsi="Helvetica" w:cs="Helvetica"/>
          <w:noProof/>
        </w:rPr>
        <w:t>(Ameni et al. 2010)</w:t>
      </w:r>
      <w:r>
        <w:rPr>
          <w:rFonts w:ascii="Helvetica" w:hAnsi="Helvetica" w:cs="Helvetica"/>
        </w:rPr>
        <w:fldChar w:fldCharType="end"/>
      </w:r>
      <w:r>
        <w:rPr>
          <w:rFonts w:ascii="Helvetica" w:hAnsi="Helvetica" w:cs="Helvetica"/>
        </w:rPr>
        <w:t>.</w:t>
      </w:r>
      <w:r w:rsidR="00334A84">
        <w:rPr>
          <w:rFonts w:ascii="Helvetica" w:hAnsi="Helvetica" w:cs="Helvetica"/>
        </w:rPr>
        <w:t xml:space="preserve"> However, vaccination is not currently used as part of a national bovine TB control TB control </w:t>
      </w:r>
      <w:proofErr w:type="spellStart"/>
      <w:r w:rsidR="00334A84">
        <w:rPr>
          <w:rFonts w:ascii="Helvetica" w:hAnsi="Helvetica" w:cs="Helvetica"/>
        </w:rPr>
        <w:t>programme</w:t>
      </w:r>
      <w:proofErr w:type="spellEnd"/>
      <w:r w:rsidR="00334A84">
        <w:rPr>
          <w:rFonts w:ascii="Helvetica" w:hAnsi="Helvetica" w:cs="Helvetica"/>
        </w:rPr>
        <w:t>.</w:t>
      </w:r>
      <w:r w:rsidR="00424091">
        <w:rPr>
          <w:rFonts w:ascii="Helvetica" w:hAnsi="Helvetica" w:cs="Helvetica"/>
        </w:rPr>
        <w:t xml:space="preserve"> </w:t>
      </w:r>
      <w:r w:rsidR="00334A84">
        <w:rPr>
          <w:rFonts w:ascii="Helvetica" w:hAnsi="Helvetica" w:cs="Helvetica"/>
        </w:rPr>
        <w:t xml:space="preserve">By far the most important historical barrier to the use of cattle vaccination is the interference of BCG with the specificity of the tuberculin skin test </w:t>
      </w:r>
      <w:r w:rsidR="00334A84">
        <w:rPr>
          <w:rFonts w:ascii="Helvetica" w:hAnsi="Helvetica" w:cs="Helvetica"/>
        </w:rPr>
        <w:fldChar w:fldCharType="begin"/>
      </w:r>
      <w:r w:rsidR="00334A84">
        <w:rPr>
          <w:rFonts w:ascii="Helvetica" w:hAnsi="Helvetica" w:cs="Helvetica"/>
        </w:rPr>
        <w:instrText xml:space="preserve"> ADDIN ZOTERO_ITEM CSL_CITATION {"citationID":"bELoyNTU","properties":{"formattedCitation":"(Whelan et al. 2011)","plainCitation":"(Whelan et al. 2011)"},"citationItems":[{"id":699,"uris":["http://zotero.org/users/local/t0KtVTqA/items/EWTKE6JC"],"uri":["http://zotero.org/users/local/t0KtVTqA/items/EWTKE6JC"],"itemData":{"id":699,"type":"article-journal","title":"Lack of correlation between BCG-induced tuberculin skin test sensitisation and protective immunity in cattle","container-title":"Vaccine","page":"5453-5458","volume":"29","issue":"33","source":"ScienceDirect","abstract":"Vaccination of cattle with Mycobacterium bovis Bacille Calmette-Guérin (BCG) can provide significant protection against bovine tuberculosis (TB). However, BCG vaccination sensitises animals to respond to the tuberculin skin-test. This provides a potential operational impediment to the use of BCG as a cattle vaccine since the tuberculin skin-test is the primary surveillance tool used by many countries with ‘test and slaughter’ control strategies. Currently, it is also unclear what BCG-induced skin-test conversion means in respects to BCG's protective immunity. In the current study we first investigated the duration of tuberculin skin-test sensitisation in calves neonatally vaccinated with BCG. BCG vaccination induced strong skin-test responses in calves during their first 6 months. However, a rapid decay in skin-test sensitivity was observed after this time. Between 6 and 9 months this represented a reduction from 80% to 8% of calves providing a positive response in the single intradermal comparative cervical tuberculin test at standard interpretation. We next investigated the relationship between BCG induced skin-test sensitivity and retention of protective immunity. Calves were neonatally vaccinated with BCG and subsequently divided into 2 groups based on retention or loss of tuberculin skin-test responses after 6 months. In contrast to their skin-test responsiveness, these vaccinates maintained their tuberculin specific IFN-γ blood responses. Moreover, irrespective of their pre-challenge skin-test responses, following M. bovis challenge both groups of BCG vaccinated calves demonstrated comparable levels of protection, as evidenced by reduced TB-associated pathology. Therefore, we have demonstrated that following neonatal BCG vaccination of cattle, tuberculin skin-test responder frequencies waned rapidly after 6 months but importantly, loss of skin-test sensitivity did not correlate with loss of protective immunity. These findings could have implications for the practical application of BCG based cattle vaccines.","DOI":"10.1016/j.vaccine.2011.05.057","ISSN":"0264-410X","journalAbbreviation":"Vaccine","author":[{"family":"Whelan","given":"A. O."},{"family":"Coad","given":"M."},{"family":"Upadhyay","given":"B. L."},{"family":"Clifford","given":"D. J."},{"family":"Hewinson","given":"R. G."},{"family":"Vordermeier","given":"H. M."}],"issued":{"date-parts":[["2011",7,26]]},"accessed":{"date-parts":[["2014",2,5]]}}}],"schema":"https://github.com/citation-style-language/schema/raw/master/csl-citation.json"} </w:instrText>
      </w:r>
      <w:r w:rsidR="00334A84">
        <w:rPr>
          <w:rFonts w:ascii="Helvetica" w:hAnsi="Helvetica" w:cs="Helvetica"/>
        </w:rPr>
        <w:fldChar w:fldCharType="separate"/>
      </w:r>
      <w:r w:rsidR="00334A84">
        <w:rPr>
          <w:rFonts w:ascii="Helvetica" w:hAnsi="Helvetica" w:cs="Helvetica"/>
          <w:noProof/>
        </w:rPr>
        <w:t>(Whelan et al. 2011)</w:t>
      </w:r>
      <w:r w:rsidR="00334A84">
        <w:rPr>
          <w:rFonts w:ascii="Helvetica" w:hAnsi="Helvetica" w:cs="Helvetica"/>
        </w:rPr>
        <w:fldChar w:fldCharType="end"/>
      </w:r>
      <w:r w:rsidR="00334A84">
        <w:rPr>
          <w:rFonts w:ascii="Helvetica" w:hAnsi="Helvetica" w:cs="Helvetica"/>
        </w:rPr>
        <w:t>,</w:t>
      </w:r>
      <w:r w:rsidR="00424091">
        <w:rPr>
          <w:rFonts w:ascii="Helvetica" w:hAnsi="Helvetica" w:cs="Helvetica"/>
        </w:rPr>
        <w:t xml:space="preserve"> </w:t>
      </w:r>
      <w:r w:rsidR="00334A84">
        <w:rPr>
          <w:rFonts w:ascii="Helvetica" w:hAnsi="Helvetica" w:cs="Helvetica"/>
        </w:rPr>
        <w:t xml:space="preserve">which is the cornerstone of surveillance and eradication strategies </w:t>
      </w:r>
      <w:r w:rsidR="00334A84">
        <w:rPr>
          <w:rFonts w:ascii="Helvetica" w:hAnsi="Helvetica" w:cs="Helvetica"/>
        </w:rPr>
        <w:fldChar w:fldCharType="begin"/>
      </w:r>
      <w:r w:rsidR="00334A84">
        <w:rPr>
          <w:rFonts w:ascii="Helvetica" w:hAnsi="Helvetica" w:cs="Helvetica"/>
        </w:rPr>
        <w:instrText xml:space="preserve"> ADDIN ZOTERO_ITEM CSL_CITATION {"citationID":"UBBpGeDR","properties":{"formattedCitation":"(Conlan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334A84">
        <w:rPr>
          <w:rFonts w:ascii="Helvetica" w:hAnsi="Helvetica" w:cs="Helvetica"/>
        </w:rPr>
        <w:fldChar w:fldCharType="separate"/>
      </w:r>
      <w:r w:rsidR="00334A84">
        <w:rPr>
          <w:rFonts w:ascii="Helvetica" w:hAnsi="Helvetica" w:cs="Helvetica"/>
          <w:noProof/>
        </w:rPr>
        <w:t>(Conlan et al. 2012)</w:t>
      </w:r>
      <w:r w:rsidR="00334A84">
        <w:rPr>
          <w:rFonts w:ascii="Helvetica" w:hAnsi="Helvetica" w:cs="Helvetica"/>
        </w:rPr>
        <w:fldChar w:fldCharType="end"/>
      </w:r>
      <w:r w:rsidR="00334A84">
        <w:rPr>
          <w:rFonts w:ascii="Helvetica" w:hAnsi="Helvetica" w:cs="Helvetica"/>
        </w:rPr>
        <w:t xml:space="preserve">. </w:t>
      </w:r>
      <w:r w:rsidR="00967A67">
        <w:rPr>
          <w:rFonts w:ascii="Helvetica" w:hAnsi="Helvetica"/>
          <w:szCs w:val="20"/>
        </w:rPr>
        <w:t>A new generation</w:t>
      </w:r>
      <w:r w:rsidR="0015271E">
        <w:rPr>
          <w:rFonts w:ascii="Helvetica" w:hAnsi="Helvetica"/>
          <w:szCs w:val="20"/>
        </w:rPr>
        <w:t xml:space="preserve"> of diagnostic </w:t>
      </w:r>
      <w:r w:rsidR="00C23529">
        <w:rPr>
          <w:rFonts w:ascii="Helvetica" w:hAnsi="Helvetica"/>
          <w:szCs w:val="20"/>
        </w:rPr>
        <w:t xml:space="preserve">DIVA tests that can </w:t>
      </w:r>
      <w:r w:rsidR="0015271E">
        <w:rPr>
          <w:rFonts w:ascii="Helvetica" w:hAnsi="Helvetica"/>
          <w:szCs w:val="20"/>
        </w:rPr>
        <w:t>Differentiate V</w:t>
      </w:r>
      <w:r w:rsidR="00C23529">
        <w:rPr>
          <w:rFonts w:ascii="Helvetica" w:hAnsi="Helvetica"/>
          <w:szCs w:val="20"/>
        </w:rPr>
        <w:t xml:space="preserve">accinated from Infected Animals </w:t>
      </w:r>
      <w:r w:rsidR="00C23529">
        <w:rPr>
          <w:rFonts w:ascii="Helvetica" w:hAnsi="Helvetica"/>
          <w:szCs w:val="20"/>
        </w:rPr>
        <w:fldChar w:fldCharType="begin"/>
      </w:r>
      <w:r w:rsidR="00C23529">
        <w:rPr>
          <w:rFonts w:ascii="Helvetica" w:hAnsi="Helvetica"/>
          <w:szCs w:val="20"/>
        </w:rPr>
        <w:instrText xml:space="preserve"> ADDIN ZOTERO_ITEM CSL_CITATION {"citationID":"JRaJJBWY","properties":{"formattedCitation":"(Vordermeier, Gordon, and Hewinson 2011; Jones et al. 2012)","plainCitation":"(Vordermeier, Gordon, and Hewinson 2011; Jones et al. 2012)"},"citationItems":[{"id":719,"uris":["http://zotero.org/users/local/t0KtVTqA/items/UX7F9I7T"],"uri":["http://zotero.org/users/local/t0KtVTqA/items/UX7F9I7T"],"itemData":{"id":719,"type":"article-journal","title":"Mycobacterium bovis antigens for the differential diagnosis of vaccinated and infected cattle","container-title":"Veterinary Microbiology","page":"8-13","volume":"151","issue":"1–2","source":"ScienceDirect","abstract":"The urgency for new and improved cattle vaccines and diagnostic reagents for Bovine tuberculosis (TB) has made their development a research priority in Great Britain (GB). Significant progress has been made to develop specific antigens that allow the differentiation of BCG vaccinated and Mycobacterium bovis infected cattle (DIVA test). This has been greatly facilitated by the completion of the genome sequences of M. tuberculosis, M. bovis and BCG Pasteur and the subsequent application of comparative genome and transcriptome analysis to define DIVA antigens that complemented the prototype DIVA antigens ESAT-6 and CFP-10 by increasing their test sensitivity. Finally, we present an up-date of our current approaches in this area.","DOI":"10.1016/j.vetmic.2011.02.020","ISSN":"0378-1135","journalAbbreviation":"Veterinary Microbiology","author":[{"family":"Vordermeier","given":"Martin"},{"family":"Gordon","given":"Stephen V."},{"family":"Hewinson","given":"R. Glyn"}],"issued":{"date-parts":[["2011",7,5]]},"accessed":{"date-parts":[["2014",2,21]]}}},{"id":715,"uris":["http://zotero.org/users/local/t0KtVTqA/items/XGUC77ME"],"uri":["http://zotero.org/users/local/t0KtVTqA/items/XGUC77ME"],"itemData":{"id":715,"type":"article-journal","title":"Improved Skin Test for Differential Diagnosis of Bovine Tuberculosis by the Addition of Rv3020c-Derived Peptides","container-title":"Clinical and Vaccine Immunology","page":"620-622","volume":"19","issue":"4","source":"cvi.asm.org","abstract":"A peptide cocktail derived from the mycobacterial antigens ESAT-6, CFP-10, and Rv3615c allowed differentiation between Mycobacterium bovis-infected and M. bovis bacillus Calmette-Guérin (BCG)-vaccinated cattle when used as a skin test reagent for a “DIVA” test (i.e., a test capable of differentiating infected and uninfected vaccinated animals). Addition of the antigen Rv3020c improves the diagnostic sensitivity without compromising specificity in the face of BCG or Johne's disease vaccination.","DOI":"10.1128/CVI.00024-12","ISSN":"1556-6811, 1556-679X","note":"PMID: 22301696","journalAbbreviation":"Clin. Vaccine Immunol.","language":"en","author":[{"family":"Jones","given":"Gareth J."},{"family":"Whelan","given":"Adam"},{"family":"Clifford","given":"Derek"},{"family":"Coad","given":"Mick"},{"family":"Vordermeier","given":"H. Martin"}],"issued":{"date-parts":[["2012",4,1]]},"accessed":{"date-parts":[["2014",2,21]]},"PMID":"22301696"}}],"schema":"https://github.com/citation-style-language/schema/raw/master/csl-citation.json"} </w:instrText>
      </w:r>
      <w:r w:rsidR="00C23529">
        <w:rPr>
          <w:rFonts w:ascii="Helvetica" w:hAnsi="Helvetica"/>
          <w:szCs w:val="20"/>
        </w:rPr>
        <w:fldChar w:fldCharType="separate"/>
      </w:r>
      <w:r w:rsidR="00C23529">
        <w:rPr>
          <w:rFonts w:ascii="Helvetica" w:hAnsi="Helvetica"/>
          <w:noProof/>
          <w:szCs w:val="20"/>
        </w:rPr>
        <w:t>(Vordermeier, Gordon, and Hewinson 2011; Jones et al. 2012)</w:t>
      </w:r>
      <w:r w:rsidR="00C23529">
        <w:rPr>
          <w:rFonts w:ascii="Helvetica" w:hAnsi="Helvetica"/>
          <w:szCs w:val="20"/>
        </w:rPr>
        <w:fldChar w:fldCharType="end"/>
      </w:r>
      <w:r w:rsidR="00C23529">
        <w:rPr>
          <w:rFonts w:ascii="Helvetica" w:hAnsi="Helvetica"/>
          <w:szCs w:val="20"/>
        </w:rPr>
        <w:t xml:space="preserve"> </w:t>
      </w:r>
      <w:r w:rsidR="0015271E">
        <w:rPr>
          <w:rFonts w:ascii="Helvetica" w:hAnsi="Helvetica"/>
          <w:szCs w:val="20"/>
        </w:rPr>
        <w:t>open</w:t>
      </w:r>
      <w:r w:rsidR="00FB72A4">
        <w:rPr>
          <w:rFonts w:ascii="Helvetica" w:hAnsi="Helvetica"/>
          <w:szCs w:val="20"/>
        </w:rPr>
        <w:t>s</w:t>
      </w:r>
      <w:r w:rsidR="0015271E">
        <w:rPr>
          <w:rFonts w:ascii="Helvetica" w:hAnsi="Helvetica"/>
          <w:szCs w:val="20"/>
        </w:rPr>
        <w:t xml:space="preserve"> up </w:t>
      </w:r>
      <w:r w:rsidR="00C23529">
        <w:rPr>
          <w:rFonts w:ascii="Helvetica" w:hAnsi="Helvetica"/>
          <w:szCs w:val="20"/>
        </w:rPr>
        <w:t xml:space="preserve">the </w:t>
      </w:r>
      <w:r w:rsidR="0015271E">
        <w:rPr>
          <w:rFonts w:ascii="Helvetica" w:hAnsi="Helvetica"/>
          <w:szCs w:val="20"/>
        </w:rPr>
        <w:t>opportunit</w:t>
      </w:r>
      <w:r w:rsidR="00C23529">
        <w:rPr>
          <w:rFonts w:ascii="Helvetica" w:hAnsi="Helvetica"/>
          <w:szCs w:val="20"/>
        </w:rPr>
        <w:t>y</w:t>
      </w:r>
      <w:r w:rsidR="0015271E">
        <w:rPr>
          <w:rFonts w:ascii="Helvetica" w:hAnsi="Helvetica"/>
          <w:szCs w:val="20"/>
        </w:rPr>
        <w:t xml:space="preserve"> for the use of </w:t>
      </w:r>
      <w:r w:rsidR="00C23529">
        <w:rPr>
          <w:rFonts w:ascii="Helvetica" w:hAnsi="Helvetica"/>
          <w:szCs w:val="20"/>
        </w:rPr>
        <w:t>BCG</w:t>
      </w:r>
      <w:r w:rsidR="0015271E">
        <w:rPr>
          <w:rFonts w:ascii="Helvetica" w:hAnsi="Helvetica"/>
          <w:szCs w:val="20"/>
        </w:rPr>
        <w:t xml:space="preserve"> within current control programs. However, for vaccination to be </w:t>
      </w:r>
      <w:r w:rsidR="007E362A">
        <w:rPr>
          <w:rFonts w:ascii="Helvetica" w:hAnsi="Helvetica"/>
          <w:szCs w:val="20"/>
        </w:rPr>
        <w:t xml:space="preserve">economically </w:t>
      </w:r>
      <w:r w:rsidR="0015271E">
        <w:rPr>
          <w:rFonts w:ascii="Helvetica" w:hAnsi="Helvetica"/>
          <w:szCs w:val="20"/>
        </w:rPr>
        <w:t>feasible</w:t>
      </w:r>
      <w:r w:rsidR="00E91924">
        <w:rPr>
          <w:rFonts w:ascii="Helvetica" w:hAnsi="Helvetica"/>
          <w:szCs w:val="20"/>
        </w:rPr>
        <w:t xml:space="preserve"> </w:t>
      </w:r>
      <w:r w:rsidR="00FB72A4">
        <w:rPr>
          <w:rFonts w:ascii="Helvetica" w:hAnsi="Helvetica"/>
          <w:szCs w:val="20"/>
        </w:rPr>
        <w:t>and useful</w:t>
      </w:r>
      <w:r w:rsidR="00E31FC2">
        <w:rPr>
          <w:rFonts w:ascii="Helvetica" w:hAnsi="Helvetica"/>
          <w:szCs w:val="20"/>
        </w:rPr>
        <w:t xml:space="preserve"> within the context of European legislation</w:t>
      </w:r>
      <w:r w:rsidR="00FB72A4">
        <w:rPr>
          <w:rFonts w:ascii="Helvetica" w:hAnsi="Helvetica"/>
          <w:szCs w:val="20"/>
        </w:rPr>
        <w:t xml:space="preserve">, </w:t>
      </w:r>
      <w:r w:rsidR="0015271E">
        <w:rPr>
          <w:rFonts w:ascii="Helvetica" w:hAnsi="Helvetica"/>
          <w:szCs w:val="20"/>
        </w:rPr>
        <w:t xml:space="preserve">the benefits of vaccination must be great enough to outweigh </w:t>
      </w:r>
      <w:r w:rsidR="000641A7">
        <w:rPr>
          <w:rFonts w:ascii="Helvetica" w:hAnsi="Helvetica"/>
          <w:szCs w:val="20"/>
        </w:rPr>
        <w:t>any</w:t>
      </w:r>
      <w:r w:rsidR="0015271E">
        <w:rPr>
          <w:rFonts w:ascii="Helvetica" w:hAnsi="Helvetica"/>
          <w:szCs w:val="20"/>
        </w:rPr>
        <w:t xml:space="preserve"> increased costs associated with DIVA testing. In this study we use rigorously estimated within-herd transmission models</w:t>
      </w:r>
      <w:r w:rsidR="007E362A">
        <w:rPr>
          <w:rFonts w:ascii="Helvetica" w:hAnsi="Helvetica"/>
          <w:szCs w:val="20"/>
        </w:rPr>
        <w:t xml:space="preserve"> </w:t>
      </w:r>
      <w:r w:rsidR="007E362A">
        <w:rPr>
          <w:rFonts w:ascii="Helvetica" w:hAnsi="Helvetica"/>
          <w:szCs w:val="20"/>
        </w:rPr>
        <w:fldChar w:fldCharType="begin"/>
      </w:r>
      <w:r w:rsidR="007E362A">
        <w:rPr>
          <w:rFonts w:ascii="Helvetica" w:hAnsi="Helvetica"/>
          <w:szCs w:val="20"/>
        </w:rPr>
        <w:instrText xml:space="preserve"> ADDIN ZOTERO_ITEM CSL_CITATION {"citationID":"BbPcnsM2","properties":{"formattedCitation":"(Conlan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7E362A">
        <w:rPr>
          <w:rFonts w:ascii="Helvetica" w:hAnsi="Helvetica"/>
          <w:szCs w:val="20"/>
        </w:rPr>
        <w:fldChar w:fldCharType="separate"/>
      </w:r>
      <w:r w:rsidR="007E362A">
        <w:rPr>
          <w:rFonts w:ascii="Helvetica" w:hAnsi="Helvetica"/>
          <w:noProof/>
          <w:szCs w:val="20"/>
        </w:rPr>
        <w:t>(Conlan et al. 2012)</w:t>
      </w:r>
      <w:r w:rsidR="007E362A">
        <w:rPr>
          <w:rFonts w:ascii="Helvetica" w:hAnsi="Helvetica"/>
          <w:szCs w:val="20"/>
        </w:rPr>
        <w:fldChar w:fldCharType="end"/>
      </w:r>
      <w:r w:rsidR="0015271E">
        <w:rPr>
          <w:rFonts w:ascii="Helvetica" w:hAnsi="Helvetica"/>
          <w:szCs w:val="20"/>
        </w:rPr>
        <w:t xml:space="preserve"> to explore scenarios for the supplemental use of BCG vaccination in Great Britain and estimate the </w:t>
      </w:r>
      <w:r w:rsidR="00432FDA">
        <w:rPr>
          <w:rFonts w:ascii="Helvetica" w:hAnsi="Helvetica"/>
          <w:szCs w:val="20"/>
        </w:rPr>
        <w:t>DIVA test characteristics necessary to</w:t>
      </w:r>
      <w:r w:rsidR="0015271E">
        <w:rPr>
          <w:rFonts w:ascii="Helvetica" w:hAnsi="Helvetica"/>
          <w:szCs w:val="20"/>
        </w:rPr>
        <w:t xml:space="preserve"> see</w:t>
      </w:r>
      <w:r w:rsidR="00432FDA">
        <w:rPr>
          <w:rFonts w:ascii="Helvetica" w:hAnsi="Helvetica"/>
          <w:szCs w:val="20"/>
        </w:rPr>
        <w:t xml:space="preserve"> </w:t>
      </w:r>
      <w:r w:rsidR="000641A7">
        <w:rPr>
          <w:rFonts w:ascii="Helvetica" w:hAnsi="Helvetica"/>
          <w:szCs w:val="20"/>
        </w:rPr>
        <w:t xml:space="preserve">a protective herd </w:t>
      </w:r>
      <w:r w:rsidR="0015271E">
        <w:rPr>
          <w:rFonts w:ascii="Helvetica" w:hAnsi="Helvetica"/>
          <w:szCs w:val="20"/>
        </w:rPr>
        <w:t>level benefit of vaccination.</w:t>
      </w:r>
    </w:p>
    <w:p w14:paraId="4A65042D" w14:textId="77777777" w:rsidR="007A0713" w:rsidRDefault="007A0713" w:rsidP="00817EE4">
      <w:pPr>
        <w:keepNext/>
        <w:tabs>
          <w:tab w:val="left" w:pos="2832"/>
        </w:tabs>
        <w:rPr>
          <w:rFonts w:ascii="Helvetica" w:hAnsi="Helvetica"/>
        </w:rPr>
      </w:pPr>
    </w:p>
    <w:p w14:paraId="640AEBD0" w14:textId="5286F9C4" w:rsidR="000D3798" w:rsidRDefault="00B3112B" w:rsidP="003B143A">
      <w:pPr>
        <w:keepNext/>
        <w:tabs>
          <w:tab w:val="left" w:pos="2832"/>
        </w:tabs>
        <w:rPr>
          <w:rFonts w:ascii="Helvetica" w:hAnsi="Helvetica"/>
        </w:rPr>
      </w:pPr>
      <w:r>
        <w:rPr>
          <w:rFonts w:ascii="Helvetica" w:hAnsi="Helvetica"/>
        </w:rPr>
        <w:t xml:space="preserve">Control of </w:t>
      </w:r>
      <w:r w:rsidR="00E31FC2">
        <w:rPr>
          <w:rFonts w:ascii="Helvetica" w:hAnsi="Helvetica"/>
          <w:i/>
        </w:rPr>
        <w:t xml:space="preserve">M. </w:t>
      </w:r>
      <w:proofErr w:type="spellStart"/>
      <w:r w:rsidR="00E31FC2" w:rsidRPr="00E31FC2">
        <w:rPr>
          <w:rFonts w:ascii="Helvetica" w:hAnsi="Helvetica"/>
          <w:i/>
        </w:rPr>
        <w:t>bovis</w:t>
      </w:r>
      <w:proofErr w:type="spellEnd"/>
      <w:r w:rsidR="00E31FC2">
        <w:rPr>
          <w:rFonts w:ascii="Helvetica" w:hAnsi="Helvetica"/>
        </w:rPr>
        <w:t xml:space="preserve"> infection of cattle </w:t>
      </w:r>
      <w:r>
        <w:rPr>
          <w:rFonts w:ascii="Helvetica" w:hAnsi="Helvetica"/>
        </w:rPr>
        <w:t xml:space="preserve">in Great Britain, and internationally, </w:t>
      </w:r>
      <w:r w:rsidR="00E31FC2">
        <w:rPr>
          <w:rFonts w:ascii="Helvetica" w:hAnsi="Helvetica"/>
        </w:rPr>
        <w:t xml:space="preserve">generally </w:t>
      </w:r>
      <w:r>
        <w:rPr>
          <w:rFonts w:ascii="Helvetica" w:hAnsi="Helvetica"/>
        </w:rPr>
        <w:t xml:space="preserve">depends on repeated testing of herds </w:t>
      </w:r>
      <w:r w:rsidR="00B774FA">
        <w:rPr>
          <w:rFonts w:ascii="Helvetica" w:hAnsi="Helvetica"/>
        </w:rPr>
        <w:t xml:space="preserve">using </w:t>
      </w:r>
      <w:r w:rsidR="000D3798">
        <w:rPr>
          <w:rFonts w:ascii="Helvetica" w:hAnsi="Helvetica"/>
        </w:rPr>
        <w:t>tuberculin</w:t>
      </w:r>
      <w:r w:rsidR="003B143A">
        <w:rPr>
          <w:rFonts w:ascii="Helvetica" w:hAnsi="Helvetica"/>
        </w:rPr>
        <w:t xml:space="preserve">. </w:t>
      </w:r>
      <w:r w:rsidR="008178E5">
        <w:rPr>
          <w:rFonts w:ascii="Helvetica" w:hAnsi="Helvetica"/>
        </w:rPr>
        <w:t>The sequence of testing use</w:t>
      </w:r>
      <w:r w:rsidR="00E31FC2">
        <w:rPr>
          <w:rFonts w:ascii="Helvetica" w:hAnsi="Helvetica"/>
        </w:rPr>
        <w:t>d</w:t>
      </w:r>
      <w:r w:rsidR="008178E5">
        <w:rPr>
          <w:rFonts w:ascii="Helvetica" w:hAnsi="Helvetica"/>
        </w:rPr>
        <w:t xml:space="preserve"> for surveillance and clearance of affected herds has been designed around the known imperfect sensitivity and specificity of </w:t>
      </w:r>
      <w:r w:rsidR="007212A7">
        <w:rPr>
          <w:rFonts w:ascii="Helvetica" w:hAnsi="Helvetica"/>
        </w:rPr>
        <w:t>the tuberculin test</w:t>
      </w:r>
      <w:r w:rsidR="008178E5">
        <w:rPr>
          <w:rFonts w:ascii="Helvetica" w:hAnsi="Helvetica"/>
        </w:rPr>
        <w:t xml:space="preserve">. </w:t>
      </w:r>
      <w:r w:rsidR="005B1D36">
        <w:rPr>
          <w:rFonts w:ascii="Helvetica" w:hAnsi="Helvetica"/>
        </w:rPr>
        <w:t xml:space="preserve">In the UK, </w:t>
      </w:r>
      <w:r w:rsidR="008178E5">
        <w:rPr>
          <w:rFonts w:ascii="Helvetica" w:hAnsi="Helvetica"/>
        </w:rPr>
        <w:t>the single Intra-dermal Cervical Comparative Tuberculin (SICC</w:t>
      </w:r>
      <w:r w:rsidR="007E0442">
        <w:rPr>
          <w:rFonts w:ascii="Helvetica" w:hAnsi="Helvetica"/>
        </w:rPr>
        <w:t>T) test</w:t>
      </w:r>
      <w:r w:rsidR="00E31FC2">
        <w:rPr>
          <w:rFonts w:ascii="Helvetica" w:hAnsi="Helvetica"/>
        </w:rPr>
        <w:t xml:space="preserve"> is employed</w:t>
      </w:r>
      <w:r w:rsidR="007E0442">
        <w:rPr>
          <w:rFonts w:ascii="Helvetica" w:hAnsi="Helvetica"/>
        </w:rPr>
        <w:t xml:space="preserve">, which controls for </w:t>
      </w:r>
      <w:r w:rsidR="008178E5">
        <w:rPr>
          <w:rFonts w:ascii="Helvetica" w:hAnsi="Helvetica"/>
        </w:rPr>
        <w:t xml:space="preserve">cross-reactivity resulting from exposure to other related environmental mycobacteria. </w:t>
      </w:r>
      <w:r w:rsidR="000D3798">
        <w:rPr>
          <w:rFonts w:ascii="Helvetica" w:hAnsi="Helvetica"/>
        </w:rPr>
        <w:t>Animals are classified as test positive, or reac</w:t>
      </w:r>
      <w:r w:rsidR="00C711FB">
        <w:rPr>
          <w:rFonts w:ascii="Helvetica" w:hAnsi="Helvetica"/>
        </w:rPr>
        <w:t>tors, when the difference in a hypersensitivity</w:t>
      </w:r>
      <w:r w:rsidR="000D3798">
        <w:rPr>
          <w:rFonts w:ascii="Helvetica" w:hAnsi="Helvetica"/>
        </w:rPr>
        <w:t xml:space="preserve"> reaction to bovine and avian derived tubercu</w:t>
      </w:r>
      <w:r w:rsidR="00C711FB">
        <w:rPr>
          <w:rFonts w:ascii="Helvetica" w:hAnsi="Helvetica"/>
        </w:rPr>
        <w:t xml:space="preserve">lin exceeds a fixed threshold. </w:t>
      </w:r>
      <w:r w:rsidR="000D3798">
        <w:rPr>
          <w:rFonts w:ascii="Helvetica" w:hAnsi="Helvetica"/>
        </w:rPr>
        <w:t xml:space="preserve">The level of this threshold </w:t>
      </w:r>
      <w:r w:rsidR="00536C8C">
        <w:rPr>
          <w:rFonts w:ascii="Helvetica" w:hAnsi="Helvetica"/>
        </w:rPr>
        <w:t>i</w:t>
      </w:r>
      <w:r w:rsidR="00C711FB">
        <w:rPr>
          <w:rFonts w:ascii="Helvetica" w:hAnsi="Helvetica"/>
        </w:rPr>
        <w:t xml:space="preserve">s </w:t>
      </w:r>
      <w:r w:rsidR="000D3798">
        <w:rPr>
          <w:rFonts w:ascii="Helvetica" w:hAnsi="Helvetica"/>
        </w:rPr>
        <w:t>adjusted to calibrate the sensitivity and specificity of the SICCT test</w:t>
      </w:r>
      <w:r w:rsidR="00536C8C">
        <w:rPr>
          <w:rFonts w:ascii="Helvetica" w:hAnsi="Helvetica"/>
        </w:rPr>
        <w:t xml:space="preserve"> based upon the testing history of a herd</w:t>
      </w:r>
      <w:r w:rsidR="000D3798">
        <w:rPr>
          <w:rFonts w:ascii="Helvetica" w:hAnsi="Helvetica"/>
        </w:rPr>
        <w:t xml:space="preserve">. </w:t>
      </w:r>
      <w:r w:rsidR="002064DE">
        <w:rPr>
          <w:rFonts w:ascii="Helvetica" w:hAnsi="Helvetica"/>
        </w:rPr>
        <w:t>Under t</w:t>
      </w:r>
      <w:r w:rsidR="000D3798">
        <w:rPr>
          <w:rFonts w:ascii="Helvetica" w:hAnsi="Helvetica"/>
        </w:rPr>
        <w:t>he standard interpretation used for routine testing in Great Britain</w:t>
      </w:r>
      <w:r w:rsidR="002064DE">
        <w:rPr>
          <w:rFonts w:ascii="Helvetica" w:hAnsi="Helvetica"/>
        </w:rPr>
        <w:t xml:space="preserve"> the SICCT test</w:t>
      </w:r>
      <w:r w:rsidR="000D3798">
        <w:rPr>
          <w:rFonts w:ascii="Helvetica" w:hAnsi="Helvetica"/>
        </w:rPr>
        <w:t xml:space="preserve"> has a</w:t>
      </w:r>
      <w:r w:rsidR="00C711FB">
        <w:rPr>
          <w:rFonts w:ascii="Helvetica" w:hAnsi="Helvetica"/>
        </w:rPr>
        <w:t xml:space="preserve"> exceedingly high</w:t>
      </w:r>
      <w:r w:rsidR="00AD494C">
        <w:rPr>
          <w:rFonts w:ascii="Helvetica" w:hAnsi="Helvetica"/>
        </w:rPr>
        <w:t xml:space="preserve"> estimated</w:t>
      </w:r>
      <w:r w:rsidR="000D3798">
        <w:rPr>
          <w:rFonts w:ascii="Helvetica" w:hAnsi="Helvetica"/>
        </w:rPr>
        <w:t xml:space="preserve"> specificity</w:t>
      </w:r>
      <w:r w:rsidR="00543E0D">
        <w:rPr>
          <w:rFonts w:ascii="Helvetica" w:hAnsi="Helvetica"/>
        </w:rPr>
        <w:t xml:space="preserve"> </w:t>
      </w:r>
      <w:r w:rsidR="000D3798">
        <w:rPr>
          <w:rFonts w:ascii="Helvetica" w:hAnsi="Helvetica"/>
        </w:rPr>
        <w:t>of</w:t>
      </w:r>
      <w:r w:rsidR="00AD494C">
        <w:rPr>
          <w:rFonts w:ascii="Helvetica" w:hAnsi="Helvetica"/>
        </w:rPr>
        <w:t xml:space="preserve"> &gt;</w:t>
      </w:r>
      <w:r w:rsidR="000D3798">
        <w:rPr>
          <w:rFonts w:ascii="Helvetica" w:hAnsi="Helvetica"/>
        </w:rPr>
        <w:t xml:space="preserve"> 99.9</w:t>
      </w:r>
      <w:r w:rsidR="00AD494C">
        <w:rPr>
          <w:rFonts w:ascii="Helvetica" w:hAnsi="Helvetica"/>
        </w:rPr>
        <w:t>9</w:t>
      </w:r>
      <w:r w:rsidR="000D3798">
        <w:rPr>
          <w:rFonts w:ascii="Helvetica" w:hAnsi="Helvetica"/>
        </w:rPr>
        <w:t>%</w:t>
      </w:r>
      <w:r w:rsidR="00AD494C">
        <w:rPr>
          <w:rFonts w:ascii="Helvetica" w:hAnsi="Helvetica"/>
        </w:rPr>
        <w:t xml:space="preserve"> </w:t>
      </w:r>
      <w:r w:rsidR="00AD494C">
        <w:rPr>
          <w:rFonts w:ascii="Helvetica" w:hAnsi="Helvetica"/>
        </w:rPr>
        <w:fldChar w:fldCharType="begin"/>
      </w:r>
      <w:r w:rsidR="00AD494C">
        <w:rPr>
          <w:rFonts w:ascii="Helvetica" w:hAnsi="Helvetica"/>
        </w:rPr>
        <w:instrText xml:space="preserve"> ADDIN ZOTERO_ITEM CSL_CITATION {"citationID":"U5MLzZ4v","properties":{"formattedCitation":"(Goodchild and Clifton-Hadley 2001)","plainCitation":"(Goodchild and Clifton-Hadley 2001)"},"citationItems":[{"id":731,"uris":["http://zotero.org/users/local/t0KtVTqA/items/7UFCEVMK"],"uri":["http://zotero.org/users/local/t0KtVTqA/items/7UFCEVMK"],"itemData":{"id":731,"type":"article-journal","title":"Cattle-to-cattle transmission of Mycobacterium bovis","container-title":"Tuberculosis","page":"23-41","volume":"81","issue":"1–2","source":"ScienceDirect","abstract":"This review, illustrated with data on the characteristics of herds infected with Mycobacterium bovis (TB) in Great Britain (GB), attempts to identify the role of cattle-to-cattle transmission (CCT) of TB. CCT plays a part in the entry of infection into herds, through purchased infected animals or contiguous spread, although CCT can have a relatively small role in comparison with an established wildlife source. Experimental studies have shown that it is possible for CCT to occur within herds. In 1999, more than one reactor was found in over two-thirds of confirmed TB incidents in Great Britain. The details of transmission from an infectious animal to a susceptible animal are described: proximate, which depends on factors such as closeness of contact and ventilation, or indirect, which also depends on survival outside the host. Herd size is a risk factor for the incidence of TB, both in herds and in individual cattle. Control of TB is considered in relation to the skin test: failure of the test to remove all infected animals from incidents is possible, but probably of less significance than failure to prevent reinfection from sources external to the herd. It is concluded that CCT may have significance in determining the total number of reactors. Safeguarding herds from other sources of TB is likely to reduce CCT as a side effect.","DOI":"10.1054/tube.2000.0256","ISSN":"1472-9792","journalAbbreviation":"Tuberculosis","author":[{"family":"Goodchild","given":"A. V."},{"family":"Clifton-Hadley","given":"R. S."}],"issued":{"date-parts":[["2001",2]]},"accessed":{"date-parts":[["2014",3,20]]}}}],"schema":"https://github.com/citation-style-language/schema/raw/master/csl-citation.json"} </w:instrText>
      </w:r>
      <w:r w:rsidR="00AD494C">
        <w:rPr>
          <w:rFonts w:ascii="Helvetica" w:hAnsi="Helvetica"/>
        </w:rPr>
        <w:fldChar w:fldCharType="separate"/>
      </w:r>
      <w:r w:rsidR="00AD494C">
        <w:rPr>
          <w:rFonts w:ascii="Helvetica" w:hAnsi="Helvetica"/>
          <w:noProof/>
        </w:rPr>
        <w:t>(Goodchild and Clifton-Hadley 2001)</w:t>
      </w:r>
      <w:r w:rsidR="00AD494C">
        <w:rPr>
          <w:rFonts w:ascii="Helvetica" w:hAnsi="Helvetica"/>
        </w:rPr>
        <w:fldChar w:fldCharType="end"/>
      </w:r>
      <w:r w:rsidR="00543E0D">
        <w:rPr>
          <w:rFonts w:ascii="Helvetica" w:hAnsi="Helvetica"/>
        </w:rPr>
        <w:t xml:space="preserve"> and </w:t>
      </w:r>
      <w:r w:rsidR="002064DE">
        <w:rPr>
          <w:rFonts w:ascii="Helvetica" w:hAnsi="Helvetica"/>
        </w:rPr>
        <w:t>a sensitivity</w:t>
      </w:r>
      <w:r w:rsidR="00543E0D">
        <w:rPr>
          <w:rFonts w:ascii="Helvetica" w:hAnsi="Helvetica"/>
        </w:rPr>
        <w:t xml:space="preserve"> relative to visible lesions </w:t>
      </w:r>
      <w:r w:rsidR="003B5BFD">
        <w:rPr>
          <w:rFonts w:ascii="Helvetica" w:hAnsi="Helvetica"/>
        </w:rPr>
        <w:t xml:space="preserve">with variable estimates of between 55.1%-95.5% </w:t>
      </w:r>
      <w:r w:rsidR="00AD494C">
        <w:rPr>
          <w:rFonts w:ascii="Helvetica" w:hAnsi="Helvetica"/>
        </w:rPr>
        <w:fldChar w:fldCharType="begin"/>
      </w:r>
      <w:r w:rsidR="003B5BFD">
        <w:rPr>
          <w:rFonts w:ascii="Helvetica" w:hAnsi="Helvetica"/>
        </w:rPr>
        <w:instrText xml:space="preserve"> ADDIN ZOTERO_ITEM CSL_CITATION {"citationID":"kHMMmexx","properties":{"formattedCitation":"(de la Rua-Domenech et al. 2006; Katerina Karolemeas et al. 2012)","plainCitation":"(de la Rua-Domenech et al. 2006; Katerina Karolemeas et al. 2012)"},"citationItems":[{"id":644,"uris":["http://zotero.org/users/local/t0KtVTqA/items/3WN6CFTD"],"uri":["http://zotero.org/users/local/t0KtVTqA/items/3WN6CFTD"],"itemData":{"id":644,"type":"article-journal","title":"Ante mortem diagnosis of tuberculosis in cattle: A review of the tuberculin tests, γ-interferon assay and other ancillary diagnostic techniques","container-title":"Research in Veterinary Science","page":"190-210","volume":"81","issue":"2","source":"ScienceDirect","abstract":"The early, preclinical stages of bovine TB can be detected in live animals by the use of tests of cellular immunity (the skin, γ-interferon and lymphocyte transformation tests). Tests of humoral (antibody) immunity, Mycobacterium bovis PCR probes on early tissue cultures or live cattle specimens, and tests based on “electronic nose” technology have been developed more recently. The key measure of diagnostic test accuracy is the relationship between sensitivity and specificity, which determines the false-positive and false-negative proportions. None of the tests currently available for the diagnosis of bovine TB allow a perfectly accurate determination of the M. bovis infection status of cattle. Although various factors can reduce the sensitivity and specificity of the skin tests, these remain the primary ante mortem diagnostic tools for TB in cattle, providing a cost-effective and reliable means of screening entire cattle populations. Despite the inescapable limitations of existing diagnostic tests, bovine TB has been effectively eradicated from many developed countries and regions with the implementation of sound programmes of regular tuberculin skin testing and removal of reactors, coupled with slaughterhouse surveillance for undetected infections, repeat testing and culling of infected herds, cattle movement restrictions to prevent introduction of infected animals and occasional slaughter of entire herds with intractable breakdowns. This is likely to remain the mainstay of bovine TB control programmes for the foreseeable future. Additionally, newer ancillary in vitro diagnostic assays are now available to TB control programme managers to supplement the skin tests in defined circumstances according to the specific disease situation in each country or region. The strategic deployment of ancillary in vitro tests alongside the primary skin tests has enhanced the detection of M. bovis-infected cattle and reduced the number of animals slaughtered as false positives.","DOI":"10.1016/j.rvsc.2005.11.005","ISSN":"0034-5288","shortTitle":"Ante mortem diagnosis of tuberculosis in cattle","journalAbbreviation":"Research in Veterinary Science","author":[{"family":"de la Rua-Domenech","given":"R."},{"family":"Goodchild","given":"A.T."},{"family":"Vordermeier","given":"H.M."},{"family":"Hewinson","given":"R.G."},{"family":"Christiansen","given":"K.H."},{"family":"Clifton-Hadley","given":"R.S."}],"issued":{"date-parts":[["2006",10]]},"accessed":{"date-parts":[["2013",6,5]]}}},{"id":734,"uris":["http://zotero.org/users/local/t0KtVTqA/items/TZGJWFQ6"],"uri":["http://zotero.org/users/local/t0KtVTqA/items/TZGJWFQ6"],"itemData":{"id":734,"type":"article-journal","title":"Estimation of the Relative Sensitivity of the Comparative Tuberculin Skin Test in Tuberculous Cattle Herds Subjected to Depopulation","container-title":"PLoS ONE","page":"e43217","volume":"7","issue":"8","source":"PLoS Journals","abstract":"Bovine tuberculosis (bTB) is one of the most serious economic animal health problems affecting the cattle industry in Great Britain (GB), with incidence in cattle herds increasing since the mid-1980s. The single intradermal comparative cervical tuberculin (SICCT) test is the primary screening test in the bTB surveillance and control programme in GB and Ireland. The sensitivity (ability to detect infected cattle) of this test is central to the efficacy of the current testing regime, but most previous studies that have estimated test sensitivity (relative to the number of slaughtered cattle with visible lesions [VL] and/or positive culture results) lacked post-mortem data for SICCT test-negative cattle. The slaughter of entire herds (“whole herd slaughters” or “depopulations”) that are infected by bTB are occasionally conducted in GB as a last-resort control measure to resolve intractable bTB herd breakdowns. These provide additional post-mortem data for SICCT test-negative cattle, allowing a rare opportunity to calculate the animal-level sensitivity of the test relative to the total number of SICCT test-positive and negative VL animals identified post-mortem (rSe). In this study, data were analysed from 16 whole herd slaughters (748 SICCT test-positive and 1031 SICCT test-negative cattle) conducted in GB between 1988 and 2010, using a Bayesian hierarchical model. The overall rSe estimate of the SICCT test at the severe interpretation was 85% (95% credible interval [CI]: 78–91%), and at standard interpretation was 81% (95% CI: 70–89%). These estimates are more robust than those previously reported in GB due to inclusion of post-mortem data from SICCT test-negative cattle.","DOI":"10.1371/journal.pone.0043217","journalAbbreviation":"PLoS ONE","author":[{"family":"Karolemeas","given":"Katerina"},{"family":"de la Rua-Domenech","given":"Ricardo"},{"family":"Cooper","given":"Roderick"},{"family":"Goodchild","given":"Anthony V."},{"family":"Clifton-Hadley","given":"Richard S."},{"family":"Conlan","given":"Andrew J. K."},{"family":"Mitchell","given":"Andrew P."},{"family":"Hewinson","given":"R. Glyn"},{"family":"Donnelly","given":"Christl A."},{"family":"Wood","given":"James L. N."},{"family":"McKinley","given":"Trevelyan J."}],"issued":{"date-parts":[["2012",8,21]]},"accessed":{"date-parts":[["2014",3,20]]}}}],"schema":"https://github.com/citation-style-language/schema/raw/master/csl-citation.json"} </w:instrText>
      </w:r>
      <w:r w:rsidR="00AD494C">
        <w:rPr>
          <w:rFonts w:ascii="Helvetica" w:hAnsi="Helvetica"/>
        </w:rPr>
        <w:fldChar w:fldCharType="separate"/>
      </w:r>
      <w:r w:rsidR="003B5BFD">
        <w:rPr>
          <w:rFonts w:ascii="Helvetica" w:hAnsi="Helvetica"/>
          <w:noProof/>
        </w:rPr>
        <w:t>(de la Rua-Domenech et al. 2006; Katerina Karolemeas et al. 2012)</w:t>
      </w:r>
      <w:r w:rsidR="00AD494C">
        <w:rPr>
          <w:rFonts w:ascii="Helvetica" w:hAnsi="Helvetica"/>
        </w:rPr>
        <w:fldChar w:fldCharType="end"/>
      </w:r>
      <w:r w:rsidR="00AD494C">
        <w:rPr>
          <w:rFonts w:ascii="Helvetica" w:hAnsi="Helvetica"/>
        </w:rPr>
        <w:t xml:space="preserve">. When </w:t>
      </w:r>
      <w:r w:rsidR="00B774FA">
        <w:rPr>
          <w:rFonts w:ascii="Helvetica" w:hAnsi="Helvetica"/>
        </w:rPr>
        <w:t xml:space="preserve">animals are found in a herd with </w:t>
      </w:r>
      <w:r w:rsidR="00AD494C">
        <w:rPr>
          <w:rFonts w:ascii="Helvetica" w:hAnsi="Helvetica"/>
        </w:rPr>
        <w:t>lesion</w:t>
      </w:r>
      <w:r w:rsidR="00B774FA">
        <w:rPr>
          <w:rFonts w:ascii="Helvetica" w:hAnsi="Helvetica"/>
        </w:rPr>
        <w:t>s visible</w:t>
      </w:r>
      <w:r w:rsidR="00AD494C">
        <w:rPr>
          <w:rFonts w:ascii="Helvetica" w:hAnsi="Helvetica"/>
        </w:rPr>
        <w:t xml:space="preserve"> </w:t>
      </w:r>
      <w:r w:rsidR="00B774FA">
        <w:rPr>
          <w:rFonts w:ascii="Helvetica" w:hAnsi="Helvetica"/>
        </w:rPr>
        <w:t xml:space="preserve">at post-mortem, </w:t>
      </w:r>
      <w:r w:rsidR="00AD494C">
        <w:rPr>
          <w:rFonts w:ascii="Helvetica" w:hAnsi="Helvetica"/>
        </w:rPr>
        <w:t xml:space="preserve">or </w:t>
      </w:r>
      <w:r w:rsidR="00B774FA">
        <w:rPr>
          <w:rFonts w:ascii="Helvetica" w:hAnsi="Helvetica"/>
          <w:i/>
        </w:rPr>
        <w:t xml:space="preserve">M. </w:t>
      </w:r>
      <w:proofErr w:type="spellStart"/>
      <w:r w:rsidR="00B774FA">
        <w:rPr>
          <w:rFonts w:ascii="Helvetica" w:hAnsi="Helvetica"/>
          <w:i/>
        </w:rPr>
        <w:t>bovis</w:t>
      </w:r>
      <w:proofErr w:type="spellEnd"/>
      <w:r w:rsidR="00B774FA">
        <w:rPr>
          <w:rFonts w:ascii="Helvetica" w:hAnsi="Helvetica"/>
          <w:i/>
        </w:rPr>
        <w:t xml:space="preserve"> </w:t>
      </w:r>
      <w:r w:rsidR="00B774FA">
        <w:rPr>
          <w:rFonts w:ascii="Helvetica" w:hAnsi="Helvetica"/>
        </w:rPr>
        <w:t xml:space="preserve">is </w:t>
      </w:r>
      <w:r w:rsidR="00AD494C">
        <w:rPr>
          <w:rFonts w:ascii="Helvetica" w:hAnsi="Helvetica"/>
        </w:rPr>
        <w:t>culture</w:t>
      </w:r>
      <w:r w:rsidR="00BB5E6B">
        <w:rPr>
          <w:rFonts w:ascii="Helvetica" w:hAnsi="Helvetica"/>
        </w:rPr>
        <w:t>d from them,</w:t>
      </w:r>
      <w:r w:rsidR="00AD494C">
        <w:rPr>
          <w:rFonts w:ascii="Helvetica" w:hAnsi="Helvetica"/>
        </w:rPr>
        <w:t xml:space="preserve"> a more severe interpretation of the test is used, trading off specificity to increase relative test sensitivity </w:t>
      </w:r>
      <w:r w:rsidR="003B5BFD">
        <w:rPr>
          <w:rFonts w:ascii="Helvetica" w:hAnsi="Helvetica"/>
        </w:rPr>
        <w:t xml:space="preserve">with estimates between 88.5% and 100% </w:t>
      </w:r>
      <w:r w:rsidR="003B5BFD">
        <w:rPr>
          <w:rFonts w:ascii="Helvetica" w:hAnsi="Helvetica"/>
        </w:rPr>
        <w:fldChar w:fldCharType="begin"/>
      </w:r>
      <w:r w:rsidR="003B5BFD">
        <w:rPr>
          <w:rFonts w:ascii="Helvetica" w:hAnsi="Helvetica"/>
        </w:rPr>
        <w:instrText xml:space="preserve"> ADDIN ZOTERO_ITEM CSL_CITATION {"citationID":"AS2thGR4","properties":{"formattedCitation":"(de la Rua-Domenech et al. 2006; Katerina Karolemeas et al. 2012)","plainCitation":"(de la Rua-Domenech et al. 2006; Katerina Karolemeas et al. 2012)"},"citationItems":[{"id":644,"uris":["http://zotero.org/users/local/t0KtVTqA/items/3WN6CFTD"],"uri":["http://zotero.org/users/local/t0KtVTqA/items/3WN6CFTD"],"itemData":{"id":644,"type":"article-journal","title":"Ante mortem diagnosis of tuberculosis in cattle: A review of the tuberculin tests, γ-interferon assay and other ancillary diagnostic techniques","container-title":"Research in Veterinary Science","page":"190-210","volume":"81","issue":"2","source":"ScienceDirect","abstract":"The early, preclinical stages of bovine TB can be detected in live animals by the use of tests of cellular immunity (the skin, γ-interferon and lymphocyte transformation tests). Tests of humoral (antibody) immunity, Mycobacterium bovis PCR probes on early tissue cultures or live cattle specimens, and tests based on “electronic nose” technology have been developed more recently. The key measure of diagnostic test accuracy is the relationship between sensitivity and specificity, which determines the false-positive and false-negative proportions. None of the tests currently available for the diagnosis of bovine TB allow a perfectly accurate determination of the M. bovis infection status of cattle. Although various factors can reduce the sensitivity and specificity of the skin tests, these remain the primary ante mortem diagnostic tools for TB in cattle, providing a cost-effective and reliable means of screening entire cattle populations. Despite the inescapable limitations of existing diagnostic tests, bovine TB has been effectively eradicated from many developed countries and regions with the implementation of sound programmes of regular tuberculin skin testing and removal of reactors, coupled with slaughterhouse surveillance for undetected infections, repeat testing and culling of infected herds, cattle movement restrictions to prevent introduction of infected animals and occasional slaughter of entire herds with intractable breakdowns. This is likely to remain the mainstay of bovine TB control programmes for the foreseeable future. Additionally, newer ancillary in vitro diagnostic assays are now available to TB control programme managers to supplement the skin tests in defined circumstances according to the specific disease situation in each country or region. The strategic deployment of ancillary in vitro tests alongside the primary skin tests has enhanced the detection of M. bovis-infected cattle and reduced the number of animals slaughtered as false positives.","DOI":"10.1016/j.rvsc.2005.11.005","ISSN":"0034-5288","shortTitle":"Ante mortem diagnosis of tuberculosis in cattle","journalAbbreviation":"Research in Veterinary Science","author":[{"family":"de la Rua-Domenech","given":"R."},{"family":"Goodchild","given":"A.T."},{"family":"Vordermeier","given":"H.M."},{"family":"Hewinson","given":"R.G."},{"family":"Christiansen","given":"K.H."},{"family":"Clifton-Hadley","given":"R.S."}],"issued":{"date-parts":[["2006",10]]},"accessed":{"date-parts":[["2013",6,5]]}}},{"id":734,"uris":["http://zotero.org/users/local/t0KtVTqA/items/TZGJWFQ6"],"uri":["http://zotero.org/users/local/t0KtVTqA/items/TZGJWFQ6"],"itemData":{"id":734,"type":"article-journal","title":"Estimation of the Relative Sensitivity of the Comparative Tuberculin Skin Test in Tuberculous Cattle Herds Subjected to Depopulation","container-title":"PLoS ONE","page":"e43217","volume":"7","issue":"8","source":"PLoS Journals","abstract":"Bovine tuberculosis (bTB) is one of the most serious economic animal health problems affecting the cattle industry in Great Britain (GB), with incidence in cattle herds increasing since the mid-1980s. The single intradermal comparative cervical tuberculin (SICCT) test is the primary screening test in the bTB surveillance and control programme in GB and Ireland. The sensitivity (ability to detect infected cattle) of this test is central to the efficacy of the current testing regime, but most previous studies that have estimated test sensitivity (relative to the number of slaughtered cattle with visible lesions [VL] and/or positive culture results) lacked post-mortem data for SICCT test-negative cattle. The slaughter of entire herds (“whole herd slaughters” or “depopulations”) that are infected by bTB are occasionally conducted in GB as a last-resort control measure to resolve intractable bTB herd breakdowns. These provide additional post-mortem data for SICCT test-negative cattle, allowing a rare opportunity to calculate the animal-level sensitivity of the test relative to the total number of SICCT test-positive and negative VL animals identified post-mortem (rSe). In this study, data were analysed from 16 whole herd slaughters (748 SICCT test-positive and 1031 SICCT test-negative cattle) conducted in GB between 1988 and 2010, using a Bayesian hierarchical model. The overall rSe estimate of the SICCT test at the severe interpretation was 85% (95% credible interval [CI]: 78–91%), and at standard interpretation was 81% (95% CI: 70–89%). These estimates are more robust than those previously reported in GB due to inclusion of post-mortem data from SICCT test-negative cattle.","DOI":"10.1371/journal.pone.0043217","journalAbbreviation":"PLoS ONE","author":[{"family":"Karolemeas","given":"Katerina"},{"family":"de la Rua-Domenech","given":"Ricardo"},{"family":"Cooper","given":"Roderick"},{"family":"Goodchild","given":"Anthony V."},{"family":"Clifton-Hadley","given":"Richard S."},{"family":"Conlan","given":"Andrew J. K."},{"family":"Mitchell","given":"Andrew P."},{"family":"Hewinson","given":"R. Glyn"},{"family":"Donnelly","given":"Christl A."},{"family":"Wood","given":"James L. N."},{"family":"McKinley","given":"Trevelyan J."}],"issued":{"date-parts":[["2012",8,21]]},"accessed":{"date-parts":[["2014",3,20]]}}}],"schema":"https://github.com/citation-style-language/schema/raw/master/csl-citation.json"} </w:instrText>
      </w:r>
      <w:r w:rsidR="003B5BFD">
        <w:rPr>
          <w:rFonts w:ascii="Helvetica" w:hAnsi="Helvetica"/>
        </w:rPr>
        <w:fldChar w:fldCharType="separate"/>
      </w:r>
      <w:r w:rsidR="003B5BFD">
        <w:rPr>
          <w:rFonts w:ascii="Helvetica" w:hAnsi="Helvetica"/>
          <w:noProof/>
        </w:rPr>
        <w:t>(de la Rua-Domenech et al. 2006; Katerina Karolemeas et al. 2012)</w:t>
      </w:r>
      <w:r w:rsidR="003B5BFD">
        <w:rPr>
          <w:rFonts w:ascii="Helvetica" w:hAnsi="Helvetica"/>
        </w:rPr>
        <w:fldChar w:fldCharType="end"/>
      </w:r>
      <w:r w:rsidR="003B5BFD">
        <w:rPr>
          <w:rFonts w:ascii="Helvetica" w:hAnsi="Helvetica"/>
        </w:rPr>
        <w:t xml:space="preserve">. However, </w:t>
      </w:r>
      <w:r w:rsidR="001369E5">
        <w:rPr>
          <w:rFonts w:ascii="Helvetica" w:hAnsi="Helvetica"/>
        </w:rPr>
        <w:t>since laboratory confirmation of lesions is itself insensitive</w:t>
      </w:r>
      <w:r w:rsidR="00787B2D">
        <w:rPr>
          <w:rFonts w:ascii="Helvetica" w:hAnsi="Helvetica"/>
        </w:rPr>
        <w:t>,</w:t>
      </w:r>
      <w:r w:rsidR="001369E5">
        <w:rPr>
          <w:rFonts w:ascii="Helvetica" w:hAnsi="Helvetica"/>
        </w:rPr>
        <w:t xml:space="preserve"> the true sensitivity </w:t>
      </w:r>
      <w:r w:rsidR="00A52CB2">
        <w:rPr>
          <w:rFonts w:ascii="Helvetica" w:hAnsi="Helvetica"/>
        </w:rPr>
        <w:t xml:space="preserve">of tuberculin testing </w:t>
      </w:r>
      <w:r w:rsidR="001369E5">
        <w:rPr>
          <w:rFonts w:ascii="Helvetica" w:hAnsi="Helvetica"/>
        </w:rPr>
        <w:t xml:space="preserve">may be considerably lower as suggested by recent non-gold standard latent class analyses </w:t>
      </w:r>
      <w:r w:rsidR="001369E5">
        <w:rPr>
          <w:rFonts w:ascii="Helvetica" w:hAnsi="Helvetica"/>
        </w:rPr>
        <w:fldChar w:fldCharType="begin"/>
      </w:r>
      <w:r w:rsidR="00A52CB2">
        <w:rPr>
          <w:rFonts w:ascii="Helvetica" w:hAnsi="Helvetica"/>
        </w:rPr>
        <w:instrText xml:space="preserve"> ADDIN ZOTERO_ITEM CSL_CITATION {"citationID":"rUQ9U5b3","properties":{"formattedCitation":"(EFSA 2012)","plainCitation":"(EFSA 2012)"},"citationItems":[{"id":758,"uris":["http://zotero.org/users/local/t0KtVTqA/items/P78XF832"],"uri":["http://zotero.org/users/local/t0KtVTqA/items/P78XF832"],"itemData":{"id":758,"type":"article-journal","title":"Scientific Opinion on the use of a gamma interferon test for the diagnosis of bovine tuberculosis","container-title":"EFSA Journal","page":"2975","volume":"10","issue":"12","abstract":"The procedures for gaining, maintaining, suspending, withdrawing or re-gaining official bovine tuberculosis free herd status and for certification for intra-Union trade are based on the results of tuberculin skin tests. The skin test has a number of drawbacks, therefore the suitability of the gamma interferon test and other tests to be included by EU legislation was assessed. Suitability means that the test has a sensitivity equivalent or superior to the standard test currently used in the European Union and specificity not lower than that of the standard test with the lowest specificity used in the EU. Furthermore, there should be no foreseeable practical difficulties that could compromise test performance. It was concluded that purified protein derivative based gamma interferon tests can be included amongst the official tests for the purpose of demonstrating freedom. However, some results suggest that the specificity of the purified protein derivative based gamma interferon tests may not always be as high as the single intradermal tuberculin test. In case the test is included, the protocols for its use for this purpose should be harmonised in the EU. Based on the reviewed information, other tests should not yet be considered for inclusion in the official tests for the purpose of granting and retaining official tuberculosis free herd status. Further evaluation of the suitability of the gamma interferon tests test should study the influence of factors such as the presence of environmental mycobacteria, prevalence of bovine tuberculosis in the herd, the age type and bovine tuberculosis test history of the animals all of which may affect test specificity and hence the suitability of the test for demonstrating freedom from bovine tuberculosis in different situations.","DOI":"doi:10.2903/j.efsa.2012.2975","author":[{"family":"EFSA","given":""}],"issued":{"date-parts":[["2012"]]}}}],"schema":"https://github.com/citation-style-language/schema/raw/master/csl-citation.json"} </w:instrText>
      </w:r>
      <w:r w:rsidR="001369E5">
        <w:rPr>
          <w:rFonts w:ascii="Helvetica" w:hAnsi="Helvetica"/>
        </w:rPr>
        <w:fldChar w:fldCharType="separate"/>
      </w:r>
      <w:r w:rsidR="00A52CB2">
        <w:rPr>
          <w:rFonts w:ascii="Helvetica" w:hAnsi="Helvetica"/>
          <w:noProof/>
        </w:rPr>
        <w:t>(EFSA 2012)</w:t>
      </w:r>
      <w:r w:rsidR="001369E5">
        <w:rPr>
          <w:rFonts w:ascii="Helvetica" w:hAnsi="Helvetica"/>
        </w:rPr>
        <w:fldChar w:fldCharType="end"/>
      </w:r>
      <w:r w:rsidR="00A52CB2">
        <w:rPr>
          <w:rFonts w:ascii="Helvetica" w:hAnsi="Helvetica"/>
        </w:rPr>
        <w:t xml:space="preserve">. </w:t>
      </w:r>
      <w:r w:rsidR="00AD494C">
        <w:rPr>
          <w:rFonts w:ascii="Helvetica" w:hAnsi="Helvetica"/>
        </w:rPr>
        <w:t xml:space="preserve">Once infection is </w:t>
      </w:r>
      <w:r w:rsidR="00B774FA">
        <w:rPr>
          <w:rFonts w:ascii="Helvetica" w:hAnsi="Helvetica"/>
        </w:rPr>
        <w:t xml:space="preserve">detected </w:t>
      </w:r>
      <w:r w:rsidR="00AD494C">
        <w:rPr>
          <w:rFonts w:ascii="Helvetica" w:hAnsi="Helvetica"/>
        </w:rPr>
        <w:t xml:space="preserve">within a </w:t>
      </w:r>
      <w:r w:rsidR="00B774FA">
        <w:rPr>
          <w:rFonts w:ascii="Helvetica" w:hAnsi="Helvetica"/>
        </w:rPr>
        <w:t xml:space="preserve">British </w:t>
      </w:r>
      <w:r w:rsidR="00AD494C">
        <w:rPr>
          <w:rFonts w:ascii="Helvetica" w:hAnsi="Helvetica"/>
        </w:rPr>
        <w:t>herd</w:t>
      </w:r>
      <w:r w:rsidR="00C711FB">
        <w:rPr>
          <w:rFonts w:ascii="Helvetica" w:hAnsi="Helvetica"/>
        </w:rPr>
        <w:t xml:space="preserve">, </w:t>
      </w:r>
      <w:r w:rsidR="00AD494C">
        <w:rPr>
          <w:rFonts w:ascii="Helvetica" w:hAnsi="Helvetica"/>
        </w:rPr>
        <w:t xml:space="preserve">it </w:t>
      </w:r>
      <w:r w:rsidR="00B774FA">
        <w:rPr>
          <w:rFonts w:ascii="Helvetica" w:hAnsi="Helvetica"/>
        </w:rPr>
        <w:t xml:space="preserve">then </w:t>
      </w:r>
      <w:r w:rsidR="00AD494C">
        <w:rPr>
          <w:rFonts w:ascii="Helvetica" w:hAnsi="Helvetica"/>
        </w:rPr>
        <w:t xml:space="preserve">undergoes a statutory sequence of (60 day) short interval testing until it passes at least </w:t>
      </w:r>
      <w:r w:rsidR="00AD494C">
        <w:rPr>
          <w:rFonts w:ascii="Helvetica" w:hAnsi="Helvetica"/>
        </w:rPr>
        <w:lastRenderedPageBreak/>
        <w:t>one test at the standard interpretation</w:t>
      </w:r>
      <w:r w:rsidR="00C711FB">
        <w:rPr>
          <w:rFonts w:ascii="Helvetica" w:hAnsi="Helvetica"/>
        </w:rPr>
        <w:t xml:space="preserve"> </w:t>
      </w:r>
      <w:r w:rsidR="00C711FB">
        <w:rPr>
          <w:rFonts w:ascii="Helvetica" w:hAnsi="Helvetica"/>
        </w:rPr>
        <w:fldChar w:fldCharType="begin"/>
      </w:r>
      <w:r w:rsidR="00C711FB">
        <w:rPr>
          <w:rFonts w:ascii="Helvetica" w:hAnsi="Helvetica"/>
        </w:rPr>
        <w:instrText xml:space="preserve"> ADDIN ZOTERO_ITEM CSL_CITATION {"citationID":"0GlimxdZ","properties":{"formattedCitation":"(Conlan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C711FB">
        <w:rPr>
          <w:rFonts w:ascii="Helvetica" w:hAnsi="Helvetica"/>
        </w:rPr>
        <w:fldChar w:fldCharType="separate"/>
      </w:r>
      <w:r w:rsidR="00C711FB">
        <w:rPr>
          <w:rFonts w:ascii="Helvetica" w:hAnsi="Helvetica"/>
          <w:noProof/>
        </w:rPr>
        <w:t>(Conlan et al. 2012)</w:t>
      </w:r>
      <w:r w:rsidR="00C711FB">
        <w:rPr>
          <w:rFonts w:ascii="Helvetica" w:hAnsi="Helvetica"/>
        </w:rPr>
        <w:fldChar w:fldCharType="end"/>
      </w:r>
      <w:r w:rsidR="00AD494C">
        <w:rPr>
          <w:rFonts w:ascii="Helvetica" w:hAnsi="Helvetica"/>
        </w:rPr>
        <w:t xml:space="preserve">. </w:t>
      </w:r>
      <w:r w:rsidR="00C711FB">
        <w:rPr>
          <w:rFonts w:ascii="Helvetica" w:hAnsi="Helvetica"/>
        </w:rPr>
        <w:t xml:space="preserve">Inherent in </w:t>
      </w:r>
      <w:r w:rsidR="00536C8C">
        <w:rPr>
          <w:rFonts w:ascii="Helvetica" w:hAnsi="Helvetica"/>
        </w:rPr>
        <w:t xml:space="preserve">the design of </w:t>
      </w:r>
      <w:r w:rsidR="00C711FB">
        <w:rPr>
          <w:rFonts w:ascii="Helvetica" w:hAnsi="Helvetica"/>
        </w:rPr>
        <w:t>this sequence of testing is the desire to optimize the removal of infected animals by a</w:t>
      </w:r>
      <w:r w:rsidR="00536C8C">
        <w:rPr>
          <w:rFonts w:ascii="Helvetica" w:hAnsi="Helvetica"/>
        </w:rPr>
        <w:t>n</w:t>
      </w:r>
      <w:r w:rsidR="00C711FB">
        <w:rPr>
          <w:rFonts w:ascii="Helvetica" w:hAnsi="Helvetica"/>
        </w:rPr>
        <w:t xml:space="preserve"> insensitive, but highly specific, </w:t>
      </w:r>
      <w:r w:rsidR="00536C8C">
        <w:rPr>
          <w:rFonts w:ascii="Helvetica" w:hAnsi="Helvetica"/>
        </w:rPr>
        <w:t>diagnostic test.</w:t>
      </w:r>
    </w:p>
    <w:p w14:paraId="0B2E84EB" w14:textId="77777777" w:rsidR="00BB5E6B" w:rsidRDefault="00BB5E6B" w:rsidP="00BB5E6B">
      <w:pPr>
        <w:keepNext/>
        <w:tabs>
          <w:tab w:val="left" w:pos="2832"/>
        </w:tabs>
        <w:rPr>
          <w:rFonts w:ascii="Helvetica" w:hAnsi="Helvetica"/>
        </w:rPr>
      </w:pPr>
    </w:p>
    <w:p w14:paraId="7A9397AB" w14:textId="43AD2104" w:rsidR="00BB5E6B" w:rsidRDefault="00BB5E6B" w:rsidP="00BB5E6B">
      <w:pPr>
        <w:keepNext/>
        <w:tabs>
          <w:tab w:val="left" w:pos="2832"/>
        </w:tabs>
        <w:rPr>
          <w:rFonts w:ascii="Helvetica" w:hAnsi="Helvetica"/>
        </w:rPr>
      </w:pPr>
      <w:r>
        <w:rPr>
          <w:rFonts w:ascii="Helvetica" w:hAnsi="Helvetica"/>
        </w:rPr>
        <w:t xml:space="preserve">In a previous study of the within-herd persistence of </w:t>
      </w:r>
      <w:proofErr w:type="spellStart"/>
      <w:r>
        <w:rPr>
          <w:rFonts w:ascii="Helvetica" w:hAnsi="Helvetica"/>
        </w:rPr>
        <w:t>bTB</w:t>
      </w:r>
      <w:proofErr w:type="spellEnd"/>
      <w:r>
        <w:rPr>
          <w:rFonts w:ascii="Helvetica" w:hAnsi="Helvetica"/>
        </w:rPr>
        <w:t xml:space="preserve"> we set out to quantify the contribution that these imperfections of tuberculin testing have on the within-herd persistence of infection </w:t>
      </w:r>
      <w:r>
        <w:rPr>
          <w:rFonts w:ascii="Helvetica" w:hAnsi="Helvetica"/>
        </w:rPr>
        <w:fldChar w:fldCharType="begin"/>
      </w:r>
      <w:r>
        <w:rPr>
          <w:rFonts w:ascii="Helvetica" w:hAnsi="Helvetica"/>
        </w:rPr>
        <w:instrText xml:space="preserve"> ADDIN ZOTERO_ITEM CSL_CITATION {"citationID":"fKBRA7KI","properties":{"formattedCitation":"(Conlan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Pr>
          <w:rFonts w:ascii="Helvetica" w:hAnsi="Helvetica"/>
        </w:rPr>
        <w:t>. We estimated that up to 50% of herds had a median r</w:t>
      </w:r>
      <w:r w:rsidR="007212A7">
        <w:rPr>
          <w:rFonts w:ascii="Helvetica" w:hAnsi="Helvetica"/>
        </w:rPr>
        <w:t>esidual burden of infection of one</w:t>
      </w:r>
      <w:r>
        <w:rPr>
          <w:rFonts w:ascii="Helvetica" w:hAnsi="Helvetica"/>
        </w:rPr>
        <w:t xml:space="preserve"> animal remaining when movement restrictions were lifted. We also found that rates of recurrence were primarily driven by the rate of re-introduction of infection into the herd, especially in high incidence regions. However, the time for a herd to clear restrictions was remarkably consistent between low and high incidence areas (Figure 1), with herd size and use of the severe interpretation of the SICCT test being the only clear risk factors associated with the duration of restrictions </w:t>
      </w:r>
      <w:r>
        <w:rPr>
          <w:rFonts w:ascii="Helvetica" w:hAnsi="Helvetica"/>
        </w:rPr>
        <w:fldChar w:fldCharType="begin"/>
      </w:r>
      <w:r>
        <w:rPr>
          <w:rFonts w:ascii="Helvetica" w:hAnsi="Helvetica"/>
        </w:rPr>
        <w:instrText xml:space="preserve"> ADDIN ZOTERO_ITEM CSL_CITATION {"citationID":"lkTHSzNW","properties":{"formattedCitation":"(K. Karolemeas et al. 2010)","plainCitation":"(K. Karolemeas et al. 2010)"},"citationItems":[{"id":635,"uris":["http://zotero.org/users/local/t0KtVTqA/items/2M2FSFGR"],"uri":["http://zotero.org/users/local/t0KtVTqA/items/2M2FSFGR"],"itemData":{"id":635,"type":"article-journal","title":"Predicting prolonged bovine tuberculosis breakdowns in Great Britain as an aid to control","container-title":"Preventive Veterinary Medicine","page":"183-190","volume":"97","issue":"3–4","source":"ScienceDirect","abstract":"Bovine tuberculosis (bTB) is an important notifiable disease in cattle in Great Britain (GB), and is subject to statutory control measures. Despite this, disease incidence has increased since the mid-1980s, and around 30% of herd breakdowns continue for more than 240 days. This is twice the shortest possible time for confirmed breakdowns to test clear from infection (≈120 days), and four times the shortest possible time for unconfirmed breakdowns (≈60 days). These “prolonged” breakdowns consume substantial resources and may act as an ongoing source of infection. It is not clear why some breakdowns become prolonged. Existing detailed case–control data have been re-analysed to determine risk factors for breakdowns lasting longer than 240 days, the strongest of which was the confirmation status of the breakdown: OR 12.6 (95%CI: 6.7–25.4). A further model restricted to data available early on in a breakdown for all breakdowns nationally, can predict 82–84% of prolonged breakdowns with a positive predictive value of 44–49% when validated using existing national datasets over a 4-year period. Identification of prolonged breakdowns at an earlier stage could help to target bTB controls in GB.","DOI":"10.1016/j.prevetmed.2010.09.007","ISSN":"0167-5877","shortTitle":"Special section: Calvin W. Schwabe Symposium 2009 Methodologies in Epidemiological Research","journalAbbreviation":"Preventive Veterinary Medicine","author":[{"family":"Karolemeas","given":"K."},{"family":"McKinley","given":"T.J."},{"family":"Clifton-Hadley","given":"R.S."},{"family":"Goodchild","given":"A.V."},{"family":"Mitchell","given":"A."},{"family":"Johnston","given":"W.T."},{"family":"Conlan","given":"A.J.K."},{"family":"Donnelly","given":"C.A."},{"family":"Wood","given":"J.L.N."}],"issued":{"date-parts":[["2010",12,1]]},"accessed":{"date-parts":[["2013",6,5]]}}}],"schema":"https://github.com/citation-style-language/schema/raw/master/csl-citation.json"} </w:instrText>
      </w:r>
      <w:r>
        <w:rPr>
          <w:rFonts w:ascii="Helvetica" w:hAnsi="Helvetica"/>
        </w:rPr>
        <w:fldChar w:fldCharType="separate"/>
      </w:r>
      <w:r>
        <w:rPr>
          <w:rFonts w:ascii="Helvetica" w:hAnsi="Helvetica"/>
          <w:noProof/>
        </w:rPr>
        <w:t>(Karolemeas et al. 2010)</w:t>
      </w:r>
      <w:r>
        <w:rPr>
          <w:rFonts w:ascii="Helvetica" w:hAnsi="Helvetica"/>
        </w:rPr>
        <w:fldChar w:fldCharType="end"/>
      </w:r>
      <w:r>
        <w:rPr>
          <w:rFonts w:ascii="Helvetica" w:hAnsi="Helvetica"/>
        </w:rPr>
        <w:t>. Taken together, these observations suggest that SICCT specificity is an important determinant of the time for herds to clear restrictions under the current regulatory regime.</w:t>
      </w:r>
    </w:p>
    <w:p w14:paraId="78D66F49" w14:textId="77777777" w:rsidR="00536C8C" w:rsidRDefault="00536C8C" w:rsidP="003B143A">
      <w:pPr>
        <w:keepNext/>
        <w:tabs>
          <w:tab w:val="left" w:pos="2832"/>
        </w:tabs>
        <w:rPr>
          <w:rFonts w:ascii="Helvetica" w:hAnsi="Helvetica"/>
        </w:rPr>
      </w:pPr>
    </w:p>
    <w:p w14:paraId="00E49239" w14:textId="07CE0D23" w:rsidR="0012728B" w:rsidRDefault="00BB5E6B" w:rsidP="00537409">
      <w:pPr>
        <w:keepNext/>
        <w:tabs>
          <w:tab w:val="left" w:pos="2832"/>
        </w:tabs>
        <w:rPr>
          <w:rFonts w:ascii="Helvetica" w:hAnsi="Helvetica"/>
        </w:rPr>
      </w:pPr>
      <w:r>
        <w:rPr>
          <w:rFonts w:ascii="Helvetica" w:hAnsi="Helvetica"/>
        </w:rPr>
        <w:t xml:space="preserve">The duration of such movement restrictions is important due to the </w:t>
      </w:r>
      <w:r w:rsidR="00536C8C">
        <w:rPr>
          <w:rFonts w:ascii="Helvetica" w:hAnsi="Helvetica"/>
        </w:rPr>
        <w:t xml:space="preserve">considerable economic </w:t>
      </w:r>
      <w:r w:rsidR="00B774FA">
        <w:rPr>
          <w:rFonts w:ascii="Helvetica" w:hAnsi="Helvetica"/>
        </w:rPr>
        <w:t xml:space="preserve">burden </w:t>
      </w:r>
      <w:r>
        <w:rPr>
          <w:rFonts w:ascii="Helvetica" w:hAnsi="Helvetica"/>
        </w:rPr>
        <w:t xml:space="preserve">they place </w:t>
      </w:r>
      <w:r w:rsidR="00B774FA">
        <w:rPr>
          <w:rFonts w:ascii="Helvetica" w:hAnsi="Helvetica"/>
        </w:rPr>
        <w:t xml:space="preserve">on </w:t>
      </w:r>
      <w:r>
        <w:rPr>
          <w:rFonts w:ascii="Helvetica" w:hAnsi="Helvetica"/>
        </w:rPr>
        <w:t xml:space="preserve">farms. The </w:t>
      </w:r>
      <w:r w:rsidR="00536C8C">
        <w:rPr>
          <w:rFonts w:ascii="Helvetica" w:hAnsi="Helvetica"/>
        </w:rPr>
        <w:t xml:space="preserve">costs </w:t>
      </w:r>
      <w:r w:rsidR="004348D0">
        <w:rPr>
          <w:rFonts w:ascii="Helvetica" w:hAnsi="Helvetica"/>
        </w:rPr>
        <w:t xml:space="preserve">to farmers </w:t>
      </w:r>
      <w:r w:rsidR="00B774FA">
        <w:rPr>
          <w:rFonts w:ascii="Helvetica" w:hAnsi="Helvetica"/>
        </w:rPr>
        <w:t xml:space="preserve">caused by </w:t>
      </w:r>
      <w:r w:rsidR="00536C8C">
        <w:rPr>
          <w:rFonts w:ascii="Helvetica" w:hAnsi="Helvetica"/>
        </w:rPr>
        <w:t xml:space="preserve">breakdown </w:t>
      </w:r>
      <w:r w:rsidR="00B774FA">
        <w:rPr>
          <w:rFonts w:ascii="Helvetica" w:hAnsi="Helvetica"/>
        </w:rPr>
        <w:t xml:space="preserve">restrictions vary massively, </w:t>
      </w:r>
      <w:r w:rsidR="00536C8C">
        <w:rPr>
          <w:rFonts w:ascii="Helvetica" w:hAnsi="Helvetica"/>
        </w:rPr>
        <w:t xml:space="preserve">depending on a complex range of factors including the </w:t>
      </w:r>
      <w:r w:rsidR="00B774FA">
        <w:rPr>
          <w:rFonts w:ascii="Helvetica" w:hAnsi="Helvetica"/>
        </w:rPr>
        <w:t xml:space="preserve">farming business model, the </w:t>
      </w:r>
      <w:r w:rsidR="00536C8C">
        <w:rPr>
          <w:rFonts w:ascii="Helvetica" w:hAnsi="Helvetica"/>
        </w:rPr>
        <w:t xml:space="preserve">length of restrictions, timing of </w:t>
      </w:r>
      <w:r w:rsidR="004348D0">
        <w:rPr>
          <w:rFonts w:ascii="Helvetica" w:hAnsi="Helvetica"/>
        </w:rPr>
        <w:t xml:space="preserve">the breakdown and the individual animals affected </w:t>
      </w:r>
      <w:r w:rsidR="004348D0">
        <w:rPr>
          <w:rFonts w:ascii="Helvetica" w:hAnsi="Helvetica"/>
        </w:rPr>
        <w:fldChar w:fldCharType="begin"/>
      </w:r>
      <w:r w:rsidR="004348D0">
        <w:rPr>
          <w:rFonts w:ascii="Helvetica" w:hAnsi="Helvetica"/>
        </w:rPr>
        <w:instrText xml:space="preserve"> ADDIN ZOTERO_ITEM CSL_CITATION {"citationID":"t0Pv9gq2","properties":{"formattedCitation":"(Bennett and Cooke 2006)","plainCitation":"(Bennett and Cooke 2006)"},"citationItems":[{"id":737,"uris":["http://zotero.org/users/local/t0KtVTqA/items/E9JP4WNF"],"uri":["http://zotero.org/users/local/t0KtVTqA/items/E9JP4WNF"],"itemData":{"id":737,"type":"article-journal","title":"Costs to farmers of a tuberculosis breakdown","container-title":"Veterinary Record","page":"429-432","volume":"158","issue":"13","source":"veterinaryrecord.bmj.com","abstract":"An on-farm survey of 151 cattle farmers who had experienced a bovine tuberculosis (Mycobacterium bovis) breakdown on their farms was undertaken in 2003 to assess the costs associated with the breakdown. In 90 per cent of cases the cost was estimated to be less than £18,513 for dairy herds and less than £11,462 for beef herds, but with a range from £229 to £103,817. The main cost was the slaughter of reactor cattle. For the majority of the farmers, the compensation payments seemed to meet most of the costs of their breakdowns, although a majority was still left with net losses.","DOI":"10.1136/vr.158.13.429","ISSN":", 2042-7670","note":"PMID: 16581992","journalAbbreviation":"Veterinary Record","language":"en","author":[{"family":"Bennett","given":"R. M."},{"family":"Cooke","given":"R. J."}],"issued":{"date-parts":[["2006",4,1]]},"accessed":{"date-parts":[["2014",3,20]]},"PMID":"16581992"}}],"schema":"https://github.com/citation-style-language/schema/raw/master/csl-citation.json"} </w:instrText>
      </w:r>
      <w:r w:rsidR="004348D0">
        <w:rPr>
          <w:rFonts w:ascii="Helvetica" w:hAnsi="Helvetica"/>
        </w:rPr>
        <w:fldChar w:fldCharType="separate"/>
      </w:r>
      <w:r w:rsidR="004348D0">
        <w:rPr>
          <w:rFonts w:ascii="Helvetica" w:hAnsi="Helvetica"/>
          <w:noProof/>
        </w:rPr>
        <w:t>(Bennett and Cooke 2006)</w:t>
      </w:r>
      <w:r w:rsidR="004348D0">
        <w:rPr>
          <w:rFonts w:ascii="Helvetica" w:hAnsi="Helvetica"/>
        </w:rPr>
        <w:fldChar w:fldCharType="end"/>
      </w:r>
      <w:r w:rsidR="004348D0">
        <w:rPr>
          <w:rFonts w:ascii="Helvetica" w:hAnsi="Helvetica"/>
        </w:rPr>
        <w:t xml:space="preserve">. </w:t>
      </w:r>
      <w:r w:rsidR="00B774FA">
        <w:rPr>
          <w:rFonts w:ascii="Helvetica" w:hAnsi="Helvetica"/>
        </w:rPr>
        <w:t xml:space="preserve">It is more </w:t>
      </w:r>
      <w:r w:rsidR="004348D0">
        <w:rPr>
          <w:rFonts w:ascii="Helvetica" w:hAnsi="Helvetica"/>
        </w:rPr>
        <w:t xml:space="preserve">straightforward to quantify the costs to government, </w:t>
      </w:r>
      <w:r w:rsidR="00B774FA">
        <w:rPr>
          <w:rFonts w:ascii="Helvetica" w:hAnsi="Helvetica"/>
        </w:rPr>
        <w:t xml:space="preserve">which </w:t>
      </w:r>
      <w:r w:rsidR="004348D0">
        <w:rPr>
          <w:rFonts w:ascii="Helvetica" w:hAnsi="Helvetica"/>
        </w:rPr>
        <w:t>depend on the number of visits to farms by veterinarians, tests carried out and compensation for</w:t>
      </w:r>
      <w:r w:rsidR="002700AA">
        <w:rPr>
          <w:rFonts w:ascii="Helvetica" w:hAnsi="Helvetica"/>
        </w:rPr>
        <w:t xml:space="preserve"> animals condemned as reactors, all of which have increased with the growing prevalence of infection over the last two decades </w:t>
      </w:r>
      <w:r w:rsidR="002700AA">
        <w:rPr>
          <w:rFonts w:ascii="Helvetica" w:hAnsi="Helvetica"/>
        </w:rPr>
        <w:fldChar w:fldCharType="begin"/>
      </w:r>
      <w:r w:rsidR="002700AA">
        <w:rPr>
          <w:rFonts w:ascii="Helvetica" w:hAnsi="Helvetica"/>
        </w:rPr>
        <w:instrText xml:space="preserve"> ADDIN ZOTERO_ITEM CSL_CITATION {"citationID":"rF5YJh53","properties":{"formattedCitation":"(Abernethy et al. 2013)","plainCitation":"(Abernethy et al. 2013)"},"citationItems":[{"id":741,"uris":["http://zotero.org/users/local/t0KtVTqA/items/SZH7HT2N"],"uri":["http://zotero.org/users/local/t0KtVTqA/items/SZH7HT2N"],"itemData":{"id":741,"type":"article-journal","title":"Bovine tuberculosis trends in the UK and the Republic of Ireland, 1995–2010","container-title":"Veterinary Record","page":"312-312","volume":"172","issue":"12","source":"veterinaryrecord.bmj.com","abstract":"Selected demographic features and trends in bovine tuberculosis (BTB) from 1995 to 2010 are described for the countries of the UK and the Republic of Ireland, using standardised definitions and measures. All countries experienced a reduction in the number of cattle and herds and in the proportion of dairy herds, while average herd size increased. In general, the trends indicate a stable situation of very low BTB prevalence in Scotland and, over most of the period, a rising prevalence in England and Wales. The prevalence in the Republic of Ireland declined while Northern Ireland experienced both a rise and fall. Differences in demography, BTB programme structure and test results were noted, particularly between the island of Ireland and Great Britain. Further investigation of these differences may provide valuable insights into risk factors for BTB and optimisation of existing BTB programmes.","DOI":"10.1136/vr.100969","ISSN":", 2042-7670","note":"PMID: 23292950","journalAbbreviation":"Veterinary Record","language":"en","author":[{"family":"Abernethy","given":"D. A."},{"family":"Upton","given":"P."},{"family":"Higgins","given":"I. M."},{"family":"McGrath","given":"G."},{"family":"Goodchild","given":"A. V."},{"family":"Rolfe","given":"S. J."},{"family":"Broughan","given":"J. M."},{"family":"Downs","given":"S. H."},{"family":"Clifton-Hadley","given":"R."},{"family":"Menzies","given":"F. D."},{"family":"Rua-Domenech","given":"R. de la"},{"family":"Blissitt","given":"M. J."},{"family":"Duignan","given":"A."},{"family":"More","given":"S. J."}],"issued":{"date-parts":[["2013",3,23]]},"accessed":{"date-parts":[["2014",3,20]]},"PMID":"23292950"}}],"schema":"https://github.com/citation-style-language/schema/raw/master/csl-citation.json"} </w:instrText>
      </w:r>
      <w:r w:rsidR="002700AA">
        <w:rPr>
          <w:rFonts w:ascii="Helvetica" w:hAnsi="Helvetica"/>
        </w:rPr>
        <w:fldChar w:fldCharType="separate"/>
      </w:r>
      <w:r w:rsidR="002700AA">
        <w:rPr>
          <w:rFonts w:ascii="Helvetica" w:hAnsi="Helvetica"/>
          <w:noProof/>
        </w:rPr>
        <w:t>(Abernethy et al. 2013)</w:t>
      </w:r>
      <w:r w:rsidR="002700AA">
        <w:rPr>
          <w:rFonts w:ascii="Helvetica" w:hAnsi="Helvetica"/>
        </w:rPr>
        <w:fldChar w:fldCharType="end"/>
      </w:r>
      <w:r w:rsidR="00B774FA">
        <w:rPr>
          <w:rFonts w:ascii="Helvetica" w:hAnsi="Helvetica"/>
        </w:rPr>
        <w:t xml:space="preserve">; costs are </w:t>
      </w:r>
      <w:r w:rsidR="002700AA">
        <w:rPr>
          <w:rFonts w:ascii="Helvetica" w:hAnsi="Helvetica"/>
        </w:rPr>
        <w:t xml:space="preserve">estimated to </w:t>
      </w:r>
      <w:r w:rsidR="00B774FA">
        <w:rPr>
          <w:rFonts w:ascii="Helvetica" w:hAnsi="Helvetica"/>
        </w:rPr>
        <w:t xml:space="preserve">be </w:t>
      </w:r>
      <w:r w:rsidR="002700AA">
        <w:rPr>
          <w:rFonts w:ascii="Helvetica" w:hAnsi="Helvetica"/>
        </w:rPr>
        <w:t xml:space="preserve">up to £0.5 billion pounds over the last ten years </w:t>
      </w:r>
      <w:r w:rsidR="002700AA">
        <w:rPr>
          <w:rFonts w:ascii="Helvetica" w:hAnsi="Helvetica"/>
        </w:rPr>
        <w:fldChar w:fldCharType="begin"/>
      </w:r>
      <w:r w:rsidR="002700AA">
        <w:rPr>
          <w:rFonts w:ascii="Helvetica" w:hAnsi="Helvetica"/>
        </w:rPr>
        <w:instrText xml:space="preserve"> ADDIN ZOTERO_ITEM CSL_CITATION {"citationID":"pysq1v8i","properties":{"formattedCitation":"(Godfray et al. 2013)","plainCitation":"(Godfray et al. 2013)"},"citationItems":[{"id":745,"uris":["http://zotero.org/users/local/t0KtVTqA/items/J5GV8F39"],"uri":["http://zotero.org/users/local/t0KtVTqA/items/J5GV8F39"],"itemData":{"id":745,"type":"article-journal","title":"A restatement of the natural science evidence base relevant to the control of bovine tuberculosis in Great Britain†","container-title":"Proceedings of the Royal Society B: Biological Sciences","page":"20131634","volume":"280","issue":"1768","source":"rspb.royalsocietypublishing.org","abstract":"Bovine tuberculosis (bTB) is a very important disease of cattle in Great Britain, where it has been increasing in incidence and geographical distribution. In addition to cattle, it infects other species of domestic and wild animals, in particular the European badger (Meles meles). Policy to control bTB is vigorously debated and contentious because of its implications for the livestock industry and because some policy options involve culling badgers, the most important wildlife reservoir. This paper describes a project to provide a succinct summary of the natural science evidence base relevant to the control of bTB, couched in terms that are as policy-neutral as possible. Each evidence statement is placed into one of four categories describing the nature of the underlying information. The evidence summary forms the appendix to this paper and an annotated bibliography is provided in the electronic supplementary material.","DOI":"10.1098/rspb.2013.1634","ISSN":"0962-8452, 1471-2954","note":"PMID: 23926157","journalAbbreviation":"Proc. R. Soc. B","language":"en","author":[{"family":"Godfray","given":"H. Charles J."},{"family":"Donnelly","given":"Christl A."},{"family":"Kao","given":"Rowland R."},{"family":"Macdonald","given":"David W."},{"family":"McDonald","given":"Robbie A."},{"family":"Petrokofsky","given":"Gillian"},{"family":"Wood","given":"James L. N."},{"family":"Woodroffe","given":"Rosie"},{"family":"Young","given":"Douglas B."},{"family":"McLean","given":"Angela R."}],"issued":{"date-parts":[["2013",10,7]]},"accessed":{"date-parts":[["2014",3,20]]},"PMID":"23926157"}}],"schema":"https://github.com/citation-style-language/schema/raw/master/csl-citation.json"} </w:instrText>
      </w:r>
      <w:r w:rsidR="002700AA">
        <w:rPr>
          <w:rFonts w:ascii="Helvetica" w:hAnsi="Helvetica"/>
        </w:rPr>
        <w:fldChar w:fldCharType="separate"/>
      </w:r>
      <w:r w:rsidR="002700AA">
        <w:rPr>
          <w:rFonts w:ascii="Helvetica" w:hAnsi="Helvetica"/>
          <w:noProof/>
        </w:rPr>
        <w:t>(Godfray et al. 2013)</w:t>
      </w:r>
      <w:r w:rsidR="002700AA">
        <w:rPr>
          <w:rFonts w:ascii="Helvetica" w:hAnsi="Helvetica"/>
        </w:rPr>
        <w:fldChar w:fldCharType="end"/>
      </w:r>
      <w:r w:rsidR="002700AA">
        <w:rPr>
          <w:rFonts w:ascii="Helvetica" w:hAnsi="Helvetica"/>
        </w:rPr>
        <w:t>.</w:t>
      </w:r>
      <w:r w:rsidR="001D54AB">
        <w:rPr>
          <w:rFonts w:ascii="Helvetica" w:hAnsi="Helvetica"/>
        </w:rPr>
        <w:t xml:space="preserve"> </w:t>
      </w:r>
    </w:p>
    <w:p w14:paraId="792EF108" w14:textId="77777777" w:rsidR="0012728B" w:rsidRDefault="0012728B" w:rsidP="00537409">
      <w:pPr>
        <w:keepNext/>
        <w:tabs>
          <w:tab w:val="left" w:pos="2832"/>
        </w:tabs>
        <w:rPr>
          <w:rFonts w:ascii="Helvetica" w:hAnsi="Helvetica"/>
        </w:rPr>
      </w:pPr>
    </w:p>
    <w:p w14:paraId="36CD8D63" w14:textId="27B70813" w:rsidR="00451CFA" w:rsidRDefault="007B5518" w:rsidP="00537409">
      <w:pPr>
        <w:keepNext/>
        <w:tabs>
          <w:tab w:val="left" w:pos="2832"/>
        </w:tabs>
        <w:rPr>
          <w:rFonts w:ascii="Helvetica" w:hAnsi="Helvetica"/>
        </w:rPr>
      </w:pPr>
      <w:r>
        <w:rPr>
          <w:rFonts w:ascii="Helvetica" w:hAnsi="Helvetica"/>
        </w:rPr>
        <w:t xml:space="preserve">Due to the indirect protection afforded </w:t>
      </w:r>
      <w:r w:rsidR="00B774FA">
        <w:rPr>
          <w:rFonts w:ascii="Helvetica" w:hAnsi="Helvetica"/>
        </w:rPr>
        <w:t xml:space="preserve">by vaccination through </w:t>
      </w:r>
      <w:r>
        <w:rPr>
          <w:rFonts w:ascii="Helvetica" w:hAnsi="Helvetica"/>
        </w:rPr>
        <w:t xml:space="preserve">herd immunity </w:t>
      </w:r>
      <w:r>
        <w:rPr>
          <w:rFonts w:ascii="Helvetica" w:hAnsi="Helvetica"/>
        </w:rPr>
        <w:fldChar w:fldCharType="begin"/>
      </w:r>
      <w:r>
        <w:rPr>
          <w:rFonts w:ascii="Helvetica" w:hAnsi="Helvetica"/>
        </w:rPr>
        <w:instrText xml:space="preserve"> ADDIN ZOTERO_ITEM CSL_CITATION {"citationID":"ljoZy5Bg","properties":{"formattedCitation":"(Anderson and May 1991)","plainCitation":"(Anderson and May 1991)"},"citationItems":[{"id":146,"uris":["http://zotero.org/users/local/t0KtVTqA/items/D3SF6F23"],"uri":["http://zotero.org/users/local/t0KtVTqA/items/D3SF6F23"],"itemData":{"id":146,"type":"book","title":"Infectious Diseases of Humans: Dynamics and Control","publisher":"Oxford University Press, New York","author":[{"family":"Anderson","given":"RM"},{"family":"May","given":"RM"}],"issued":{"date-parts":[["1991"]]}}}],"schema":"https://github.com/citation-style-language/schema/raw/master/csl-citation.json"} </w:instrText>
      </w:r>
      <w:r>
        <w:rPr>
          <w:rFonts w:ascii="Helvetica" w:hAnsi="Helvetica"/>
        </w:rPr>
        <w:fldChar w:fldCharType="separate"/>
      </w:r>
      <w:r>
        <w:rPr>
          <w:rFonts w:ascii="Helvetica" w:hAnsi="Helvetica"/>
          <w:noProof/>
        </w:rPr>
        <w:t>(Anderson and May 1991)</w:t>
      </w:r>
      <w:r>
        <w:rPr>
          <w:rFonts w:ascii="Helvetica" w:hAnsi="Helvetica"/>
        </w:rPr>
        <w:fldChar w:fldCharType="end"/>
      </w:r>
      <w:r w:rsidR="00B021E1">
        <w:rPr>
          <w:rFonts w:ascii="Helvetica" w:hAnsi="Helvetica"/>
        </w:rPr>
        <w:t xml:space="preserve">, vaccination </w:t>
      </w:r>
      <w:r w:rsidR="0012728B">
        <w:rPr>
          <w:rFonts w:ascii="Helvetica" w:hAnsi="Helvetica"/>
        </w:rPr>
        <w:t xml:space="preserve">is </w:t>
      </w:r>
      <w:r w:rsidR="00B774FA">
        <w:rPr>
          <w:rFonts w:ascii="Helvetica" w:hAnsi="Helvetica"/>
        </w:rPr>
        <w:t xml:space="preserve">often </w:t>
      </w:r>
      <w:r w:rsidR="0012728B">
        <w:rPr>
          <w:rFonts w:ascii="Helvetica" w:hAnsi="Helvetica"/>
        </w:rPr>
        <w:t>the most</w:t>
      </w:r>
      <w:r>
        <w:rPr>
          <w:rFonts w:ascii="Helvetica" w:hAnsi="Helvetica"/>
        </w:rPr>
        <w:t xml:space="preserve"> cost-effective method of controlling infectious disease</w:t>
      </w:r>
      <w:r w:rsidR="007E0442">
        <w:rPr>
          <w:rFonts w:ascii="Helvetica" w:hAnsi="Helvetica"/>
        </w:rPr>
        <w:t>s</w:t>
      </w:r>
      <w:r>
        <w:rPr>
          <w:rFonts w:ascii="Helvetica" w:hAnsi="Helvetica"/>
        </w:rPr>
        <w:t xml:space="preserve">. </w:t>
      </w:r>
      <w:r w:rsidR="00BB5E6B">
        <w:rPr>
          <w:rFonts w:ascii="Helvetica" w:hAnsi="Helvetica"/>
        </w:rPr>
        <w:t xml:space="preserve">Cattle vaccination has been proposed as a supplementary method to reduce the duration of time that herds are under restrictions and the number of animals removed during testing. </w:t>
      </w:r>
      <w:r w:rsidR="005F0A60">
        <w:rPr>
          <w:rFonts w:ascii="Helvetica" w:hAnsi="Helvetica"/>
        </w:rPr>
        <w:t>However,</w:t>
      </w:r>
      <w:r w:rsidR="00BB5E6B">
        <w:rPr>
          <w:rFonts w:ascii="Helvetica" w:hAnsi="Helvetica"/>
        </w:rPr>
        <w:t xml:space="preserve"> such use poses particular challenge for </w:t>
      </w:r>
      <w:r w:rsidR="00BB5E6B">
        <w:rPr>
          <w:rFonts w:ascii="Helvetica" w:hAnsi="Helvetica"/>
          <w:i/>
        </w:rPr>
        <w:t xml:space="preserve">M. </w:t>
      </w:r>
      <w:proofErr w:type="spellStart"/>
      <w:r w:rsidR="00BB5E6B">
        <w:rPr>
          <w:rFonts w:ascii="Helvetica" w:hAnsi="Helvetica"/>
          <w:i/>
        </w:rPr>
        <w:t>bovis</w:t>
      </w:r>
      <w:proofErr w:type="spellEnd"/>
      <w:r w:rsidR="00BB5E6B">
        <w:rPr>
          <w:rFonts w:ascii="Helvetica" w:hAnsi="Helvetica"/>
          <w:i/>
        </w:rPr>
        <w:t xml:space="preserve"> </w:t>
      </w:r>
      <w:r w:rsidR="00BB5E6B">
        <w:rPr>
          <w:rFonts w:ascii="Helvetica" w:hAnsi="Helvetica"/>
        </w:rPr>
        <w:t>infection where t</w:t>
      </w:r>
      <w:r w:rsidR="00DB2750">
        <w:rPr>
          <w:rFonts w:ascii="Helvetica" w:hAnsi="Helvetica"/>
        </w:rPr>
        <w:t xml:space="preserve">he </w:t>
      </w:r>
      <w:r w:rsidR="00BB5E6B">
        <w:rPr>
          <w:rFonts w:ascii="Helvetica" w:hAnsi="Helvetica"/>
        </w:rPr>
        <w:t xml:space="preserve">known </w:t>
      </w:r>
      <w:r w:rsidR="00DB2750">
        <w:rPr>
          <w:rFonts w:ascii="Helvetica" w:hAnsi="Helvetica"/>
        </w:rPr>
        <w:t>interference of BCG with tuberculin testing</w:t>
      </w:r>
      <w:r w:rsidR="005F0A60">
        <w:rPr>
          <w:rFonts w:ascii="Helvetica" w:hAnsi="Helvetica"/>
        </w:rPr>
        <w:t xml:space="preserve"> has resulted in </w:t>
      </w:r>
      <w:r w:rsidR="00DB2750">
        <w:rPr>
          <w:rFonts w:ascii="Helvetica" w:hAnsi="Helvetica"/>
        </w:rPr>
        <w:t>c</w:t>
      </w:r>
      <w:r>
        <w:rPr>
          <w:rFonts w:ascii="Helvetica" w:hAnsi="Helvetica"/>
        </w:rPr>
        <w:t xml:space="preserve">attle vaccination for </w:t>
      </w:r>
      <w:proofErr w:type="spellStart"/>
      <w:r>
        <w:rPr>
          <w:rFonts w:ascii="Helvetica" w:hAnsi="Helvetica"/>
        </w:rPr>
        <w:t>bTB</w:t>
      </w:r>
      <w:proofErr w:type="spellEnd"/>
      <w:r>
        <w:rPr>
          <w:rFonts w:ascii="Helvetica" w:hAnsi="Helvetica"/>
        </w:rPr>
        <w:t xml:space="preserve"> </w:t>
      </w:r>
      <w:r w:rsidR="005F0A60">
        <w:rPr>
          <w:rFonts w:ascii="Helvetica" w:hAnsi="Helvetica"/>
        </w:rPr>
        <w:t xml:space="preserve">being </w:t>
      </w:r>
      <w:r>
        <w:rPr>
          <w:rFonts w:ascii="Helvetica" w:hAnsi="Helvetica"/>
        </w:rPr>
        <w:t>prohibited in the</w:t>
      </w:r>
      <w:r w:rsidR="005F0A60">
        <w:rPr>
          <w:rFonts w:ascii="Helvetica" w:hAnsi="Helvetica"/>
        </w:rPr>
        <w:t xml:space="preserve"> EU</w:t>
      </w:r>
      <w:r>
        <w:rPr>
          <w:rFonts w:ascii="Helvetica" w:hAnsi="Helvetica"/>
        </w:rPr>
        <w:t xml:space="preserve">. </w:t>
      </w:r>
      <w:r w:rsidR="005F0A60">
        <w:rPr>
          <w:rFonts w:ascii="Helvetica" w:hAnsi="Helvetica"/>
        </w:rPr>
        <w:t xml:space="preserve">Tuberculin testing is used to demonstrate progress towards national eradication and also as the basis of international trade in cattle. Thus, vaccinated </w:t>
      </w:r>
      <w:r>
        <w:rPr>
          <w:rFonts w:ascii="Helvetica" w:hAnsi="Helvetica"/>
        </w:rPr>
        <w:t>animals that demonstrate sensitivity to tuberculin have to be treated as infected animals</w:t>
      </w:r>
      <w:r w:rsidR="00DB2750">
        <w:rPr>
          <w:rFonts w:ascii="Helvetica" w:hAnsi="Helvetica"/>
        </w:rPr>
        <w:t xml:space="preserve"> </w:t>
      </w:r>
      <w:r w:rsidR="005F0A60">
        <w:rPr>
          <w:rFonts w:ascii="Helvetica" w:hAnsi="Helvetica"/>
        </w:rPr>
        <w:t xml:space="preserve">and </w:t>
      </w:r>
      <w:r w:rsidR="00DB2750">
        <w:rPr>
          <w:rFonts w:ascii="Helvetica" w:hAnsi="Helvetica"/>
        </w:rPr>
        <w:t>slaughter</w:t>
      </w:r>
      <w:r w:rsidR="005F0A60">
        <w:rPr>
          <w:rFonts w:ascii="Helvetica" w:hAnsi="Helvetica"/>
        </w:rPr>
        <w:t>ed</w:t>
      </w:r>
      <w:r w:rsidR="00DB2750">
        <w:rPr>
          <w:rFonts w:ascii="Helvetica" w:hAnsi="Helvetica"/>
        </w:rPr>
        <w:t xml:space="preserve">. </w:t>
      </w:r>
    </w:p>
    <w:p w14:paraId="0AA2C4AB" w14:textId="77777777" w:rsidR="00451CFA" w:rsidRDefault="00451CFA" w:rsidP="00537409">
      <w:pPr>
        <w:keepNext/>
        <w:tabs>
          <w:tab w:val="left" w:pos="2832"/>
        </w:tabs>
        <w:rPr>
          <w:rFonts w:ascii="Helvetica" w:hAnsi="Helvetica"/>
        </w:rPr>
      </w:pPr>
    </w:p>
    <w:p w14:paraId="0187D53D" w14:textId="12E2173A" w:rsidR="00451CFA" w:rsidRDefault="00451CFA" w:rsidP="00451CFA">
      <w:pPr>
        <w:keepNext/>
        <w:tabs>
          <w:tab w:val="left" w:pos="2832"/>
        </w:tabs>
        <w:rPr>
          <w:rFonts w:ascii="Helvetica" w:hAnsi="Helvetica"/>
        </w:rPr>
      </w:pPr>
      <w:r>
        <w:rPr>
          <w:rFonts w:ascii="Helvetica" w:hAnsi="Helvetica"/>
        </w:rPr>
        <w:t>T</w:t>
      </w:r>
      <w:r w:rsidR="00DB2750">
        <w:rPr>
          <w:rFonts w:ascii="Helvetica" w:hAnsi="Helvetica"/>
        </w:rPr>
        <w:t>here has recently been move</w:t>
      </w:r>
      <w:r w:rsidR="00B021E1">
        <w:rPr>
          <w:rFonts w:ascii="Helvetica" w:hAnsi="Helvetica"/>
        </w:rPr>
        <w:t>ment in this position by the EU</w:t>
      </w:r>
      <w:r w:rsidR="005F0A60">
        <w:rPr>
          <w:rFonts w:ascii="Helvetica" w:hAnsi="Helvetica"/>
        </w:rPr>
        <w:t xml:space="preserve"> and r</w:t>
      </w:r>
      <w:r w:rsidR="00B021E1">
        <w:rPr>
          <w:rFonts w:ascii="Helvetica" w:hAnsi="Helvetica"/>
        </w:rPr>
        <w:t xml:space="preserve">equirements for </w:t>
      </w:r>
      <w:r w:rsidR="00DB2750">
        <w:rPr>
          <w:rFonts w:ascii="Helvetica" w:hAnsi="Helvetica"/>
        </w:rPr>
        <w:t>changes in legislation</w:t>
      </w:r>
      <w:r w:rsidR="00B021E1">
        <w:rPr>
          <w:rFonts w:ascii="Helvetica" w:hAnsi="Helvetica"/>
        </w:rPr>
        <w:t xml:space="preserve"> to allow cattle vaccination have been outlined, essentially requiring </w:t>
      </w:r>
      <w:r w:rsidR="00DB2750">
        <w:rPr>
          <w:rFonts w:ascii="Helvetica" w:hAnsi="Helvetica"/>
        </w:rPr>
        <w:t xml:space="preserve">field evaluation of </w:t>
      </w:r>
      <w:r w:rsidR="00B021E1">
        <w:rPr>
          <w:rFonts w:ascii="Helvetica" w:hAnsi="Helvetica"/>
        </w:rPr>
        <w:t xml:space="preserve">both </w:t>
      </w:r>
      <w:r w:rsidR="00DB2750">
        <w:rPr>
          <w:rFonts w:ascii="Helvetica" w:hAnsi="Helvetica"/>
        </w:rPr>
        <w:t xml:space="preserve">BCG </w:t>
      </w:r>
      <w:r w:rsidR="00B021E1">
        <w:rPr>
          <w:rFonts w:ascii="Helvetica" w:hAnsi="Helvetica"/>
        </w:rPr>
        <w:t>efficacy</w:t>
      </w:r>
      <w:r w:rsidR="00DB2750">
        <w:rPr>
          <w:rFonts w:ascii="Helvetica" w:hAnsi="Helvetica"/>
        </w:rPr>
        <w:t xml:space="preserve"> and DIVA test characteristics. </w:t>
      </w:r>
      <w:r w:rsidR="005F0A60">
        <w:rPr>
          <w:rFonts w:ascii="Helvetica" w:hAnsi="Helvetica"/>
        </w:rPr>
        <w:t>Recent a</w:t>
      </w:r>
      <w:r w:rsidR="00DB2750">
        <w:rPr>
          <w:rFonts w:ascii="Helvetica" w:hAnsi="Helvetica"/>
        </w:rPr>
        <w:t xml:space="preserve">dvice </w:t>
      </w:r>
      <w:r w:rsidR="005F0A60">
        <w:rPr>
          <w:rFonts w:ascii="Helvetica" w:hAnsi="Helvetica"/>
        </w:rPr>
        <w:t xml:space="preserve">from </w:t>
      </w:r>
      <w:r>
        <w:rPr>
          <w:rFonts w:ascii="Helvetica" w:hAnsi="Helvetica"/>
        </w:rPr>
        <w:t xml:space="preserve">the European Food Safety Authority </w:t>
      </w:r>
      <w:r>
        <w:rPr>
          <w:rFonts w:ascii="Helvetica" w:hAnsi="Helvetica"/>
        </w:rPr>
        <w:fldChar w:fldCharType="begin"/>
      </w:r>
      <w:r>
        <w:rPr>
          <w:rFonts w:ascii="Helvetica" w:hAnsi="Helvetica"/>
        </w:rPr>
        <w:instrText xml:space="preserve"> ADDIN ZOTERO_ITEM CSL_CITATION {"citationID":"OGtC6SmK","properties":{"formattedCitation":"(EFSA 2013)","plainCitation":"(EFSA 2013)"},"citationItems":[{"id":693,"uris":["http://zotero.org/users/local/t0KtVTqA/items/I6T4CH3C"],"uri":["http://zotero.org/users/local/t0KtVTqA/items/I6T4CH3C"],"itemData":{"id":693,"type":"article-journal","title":"Scientific Opinion on field trials for bovine tuberculosis vaccination","container-title":"EFSA Journal","page":"3475","volume":"11","issue":"12","abstract":"The opinion provides advice relating to the design of field trials to test the performance of a vaccine for bovine tuberculosis (bTB), along with a test to Detect Infected among Vaccinated Animals (DIVA). The objective of cattle vaccination is to use the vaccine in combination with presently applied control measures within the EU as an aid towards bTB eradication. The ideal field trials for the DIVA test will follow the OIE guidelines for test validation. Any deviations from the ideal trial design in relation to DIVA test performance should be justified, and the bias that may subsequently be introduced should be accounted for. The ideal field trial design for vaccination performance should implement a double-blind randomised test scenario, and allow for known risk factors in the field situation. Any deviations from the ideal trial design in relation to vaccine performance should also be justified and bias that may subsequently be introduced should be accounted for. Relevant risk factors and possible confounders that should be taken into consideration in the design of field trials are described in this opinion. The safety of a candidate vaccine is guaranteed in the registration of a vaccine medication by a competent authority. The field trials will need to fulfil these requirements to prove that the use of this vaccine in the field is safe for both public health and the environment. Some additional remarks regarding the safety of this specific vaccine are included in this opinion.","DOI":"10.2903/j.efsa.2013.3475","author":[{"family":"EFSA","given":""}],"issued":{"date-parts":[["2013"]]}}}],"schema":"https://github.com/citation-style-language/schema/raw/master/csl-citation.json"} </w:instrText>
      </w:r>
      <w:r>
        <w:rPr>
          <w:rFonts w:ascii="Helvetica" w:hAnsi="Helvetica"/>
        </w:rPr>
        <w:fldChar w:fldCharType="separate"/>
      </w:r>
      <w:r>
        <w:rPr>
          <w:rFonts w:ascii="Helvetica" w:hAnsi="Helvetica"/>
          <w:noProof/>
        </w:rPr>
        <w:t>(EFSA 2013)</w:t>
      </w:r>
      <w:r>
        <w:rPr>
          <w:rFonts w:ascii="Helvetica" w:hAnsi="Helvetica"/>
        </w:rPr>
        <w:fldChar w:fldCharType="end"/>
      </w:r>
      <w:r w:rsidR="005F0A60">
        <w:rPr>
          <w:rFonts w:ascii="Helvetica" w:hAnsi="Helvetica"/>
        </w:rPr>
        <w:t xml:space="preserve">, commissioned by the EU, </w:t>
      </w:r>
      <w:r>
        <w:rPr>
          <w:rFonts w:ascii="Helvetica" w:hAnsi="Helvetica"/>
        </w:rPr>
        <w:t xml:space="preserve">emphasized the importance of demonstrating </w:t>
      </w:r>
      <w:r w:rsidR="0012728B">
        <w:rPr>
          <w:rFonts w:ascii="Helvetica" w:hAnsi="Helvetica"/>
        </w:rPr>
        <w:t>that BCG is efficacious and that DIVA tests can be shown to have a comparable sensitivity to tuberculin testing</w:t>
      </w:r>
      <w:r>
        <w:rPr>
          <w:rFonts w:ascii="Helvetica" w:hAnsi="Helvetica"/>
        </w:rPr>
        <w:t xml:space="preserve">. However, </w:t>
      </w:r>
      <w:r w:rsidR="0012728B">
        <w:rPr>
          <w:rFonts w:ascii="Helvetica" w:hAnsi="Helvetica"/>
        </w:rPr>
        <w:t xml:space="preserve">a key factor overlooked </w:t>
      </w:r>
      <w:r w:rsidR="005F0A60">
        <w:rPr>
          <w:rFonts w:ascii="Helvetica" w:hAnsi="Helvetica"/>
        </w:rPr>
        <w:t>here wa</w:t>
      </w:r>
      <w:r w:rsidR="0012728B">
        <w:rPr>
          <w:rFonts w:ascii="Helvetica" w:hAnsi="Helvetica"/>
        </w:rPr>
        <w:t xml:space="preserve">s that </w:t>
      </w:r>
      <w:r>
        <w:rPr>
          <w:rFonts w:ascii="Helvetica" w:hAnsi="Helvetica"/>
        </w:rPr>
        <w:t xml:space="preserve">the </w:t>
      </w:r>
      <w:r w:rsidR="005F0A60">
        <w:rPr>
          <w:rFonts w:ascii="Helvetica" w:hAnsi="Helvetica"/>
        </w:rPr>
        <w:t xml:space="preserve">currently viable </w:t>
      </w:r>
      <w:r>
        <w:rPr>
          <w:rFonts w:ascii="Helvetica" w:hAnsi="Helvetica"/>
        </w:rPr>
        <w:t xml:space="preserve">DIVA tests are based on the gamma-interferon platform, which is known to have a considerably lower specificity than SICCT testing </w:t>
      </w:r>
      <w:r>
        <w:rPr>
          <w:rFonts w:ascii="Helvetica" w:hAnsi="Helvetica"/>
        </w:rPr>
        <w:fldChar w:fldCharType="begin"/>
      </w:r>
      <w:r>
        <w:rPr>
          <w:rFonts w:ascii="Helvetica" w:hAnsi="Helvetica"/>
        </w:rPr>
        <w:instrText xml:space="preserve"> ADDIN ZOTERO_ITEM CSL_CITATION {"citationID":"xf40QK7h","properties":{"formattedCitation":"(Vordermeier, Gordon, and Hewinson 2011)","plainCitation":"(Vordermeier, Gordon, and Hewinson 2011)"},"citationItems":[{"id":719,"uris":["http://zotero.org/users/local/t0KtVTqA/items/UX7F9I7T"],"uri":["http://zotero.org/users/local/t0KtVTqA/items/UX7F9I7T"],"itemData":{"id":719,"type":"article-journal","title":"Mycobacterium bovis antigens for the differential diagnosis of vaccinated and infected cattle","container-title":"Veterinary Microbiology","page":"8-13","volume":"151","issue":"1–2","source":"ScienceDirect","abstract":"The urgency for new and improved cattle vaccines and diagnostic reagents for Bovine tuberculosis (TB) has made their development a research priority in Great Britain (GB). Significant progress has been made to develop specific antigens that allow the differentiation of BCG vaccinated and Mycobacterium bovis infected cattle (DIVA test). This has been greatly facilitated by the completion of the genome sequences of M. tuberculosis, M. bovis and BCG Pasteur and the subsequent application of comparative genome and transcriptome analysis to define DIVA antigens that complemented the prototype DIVA antigens ESAT-6 and CFP-10 by increasing their test sensitivity. Finally, we present an up-date of our current approaches in this area.","DOI":"10.1016/j.vetmic.2011.02.020","ISSN":"0378-1135","journalAbbreviation":"Veterinary Microbiology","author":[{"family":"Vordermeier","given":"Martin"},{"family":"Gordon","given":"Stephen V."},{"family":"Hewinson","given":"R. Glyn"}],"issued":{"date-parts":[["2011",7,5]]},"accessed":{"date-parts":[["2014",2,21]]}}}],"schema":"https://github.com/citation-style-language/schema/raw/master/csl-citation.json"} </w:instrText>
      </w:r>
      <w:r>
        <w:rPr>
          <w:rFonts w:ascii="Helvetica" w:hAnsi="Helvetica"/>
        </w:rPr>
        <w:fldChar w:fldCharType="separate"/>
      </w:r>
      <w:r>
        <w:rPr>
          <w:rFonts w:ascii="Helvetica" w:hAnsi="Helvetica"/>
          <w:noProof/>
        </w:rPr>
        <w:t>(Vordermeier, Gordon, and Hewinson 2011)</w:t>
      </w:r>
      <w:r>
        <w:rPr>
          <w:rFonts w:ascii="Helvetica" w:hAnsi="Helvetica"/>
        </w:rPr>
        <w:fldChar w:fldCharType="end"/>
      </w:r>
      <w:r>
        <w:rPr>
          <w:rFonts w:ascii="Helvetica" w:hAnsi="Helvetica"/>
        </w:rPr>
        <w:t xml:space="preserve">. This raises the concern that the use of BCG vaccination </w:t>
      </w:r>
      <w:r>
        <w:rPr>
          <w:rFonts w:ascii="Helvetica" w:hAnsi="Helvetica"/>
        </w:rPr>
        <w:lastRenderedPageBreak/>
        <w:t xml:space="preserve">and DIVA tests under the current regulatory system of testing may lead to vaccinated herds effectively </w:t>
      </w:r>
      <w:r w:rsidR="00B021E1">
        <w:rPr>
          <w:rFonts w:ascii="Helvetica" w:hAnsi="Helvetica"/>
        </w:rPr>
        <w:t>unable</w:t>
      </w:r>
      <w:r>
        <w:rPr>
          <w:rFonts w:ascii="Helvetica" w:hAnsi="Helvetica"/>
        </w:rPr>
        <w:t xml:space="preserve"> to escape restrictions</w:t>
      </w:r>
      <w:r w:rsidR="00B021E1">
        <w:rPr>
          <w:rFonts w:ascii="Helvetica" w:hAnsi="Helvetica"/>
        </w:rPr>
        <w:t xml:space="preserve"> once </w:t>
      </w:r>
      <w:r w:rsidR="005F0A60">
        <w:rPr>
          <w:rFonts w:ascii="Helvetica" w:hAnsi="Helvetica"/>
        </w:rPr>
        <w:t xml:space="preserve">as few as </w:t>
      </w:r>
      <w:r w:rsidR="00B021E1">
        <w:rPr>
          <w:rFonts w:ascii="Helvetica" w:hAnsi="Helvetica"/>
        </w:rPr>
        <w:t xml:space="preserve">a single reactor animal </w:t>
      </w:r>
      <w:r w:rsidR="005F0A60">
        <w:rPr>
          <w:rFonts w:ascii="Helvetica" w:hAnsi="Helvetica"/>
        </w:rPr>
        <w:t>has been detected</w:t>
      </w:r>
      <w:r>
        <w:rPr>
          <w:rFonts w:ascii="Helvetica" w:hAnsi="Helvetica"/>
        </w:rPr>
        <w:t>.</w:t>
      </w:r>
    </w:p>
    <w:p w14:paraId="17CB8C8B" w14:textId="77777777" w:rsidR="00451CFA" w:rsidRDefault="00451CFA" w:rsidP="00451CFA">
      <w:pPr>
        <w:keepNext/>
        <w:tabs>
          <w:tab w:val="left" w:pos="2832"/>
        </w:tabs>
        <w:rPr>
          <w:rFonts w:ascii="Helvetica" w:hAnsi="Helvetica"/>
        </w:rPr>
      </w:pPr>
    </w:p>
    <w:p w14:paraId="551689E6" w14:textId="069C8C66" w:rsidR="00451CFA" w:rsidRDefault="006009A1" w:rsidP="00451CFA">
      <w:pPr>
        <w:keepNext/>
        <w:tabs>
          <w:tab w:val="left" w:pos="2832"/>
        </w:tabs>
        <w:rPr>
          <w:rFonts w:ascii="Helvetica" w:hAnsi="Helvetica"/>
        </w:rPr>
      </w:pPr>
      <w:r>
        <w:rPr>
          <w:rFonts w:ascii="Helvetica" w:hAnsi="Helvetica"/>
        </w:rPr>
        <w:t>Here, we extend our previous work (</w:t>
      </w:r>
      <w:r w:rsidR="00131CB9" w:rsidRPr="00837FFC">
        <w:rPr>
          <w:rFonts w:ascii="Helvetica" w:hAnsi="Helvetica"/>
        </w:rPr>
        <w:fldChar w:fldCharType="begin"/>
      </w:r>
      <w:r w:rsidR="00131CB9" w:rsidRPr="00837FFC">
        <w:rPr>
          <w:rFonts w:ascii="Helvetica" w:hAnsi="Helvetica"/>
        </w:rPr>
        <w:instrText xml:space="preserve"> ADDIN ZOTERO_ITEM CSL_CITATION {"citationID":"YN3Kyc3u","properties":{"formattedCitation":"(Conlan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131CB9" w:rsidRPr="00837FFC">
        <w:rPr>
          <w:rFonts w:ascii="Helvetica" w:hAnsi="Helvetica"/>
        </w:rPr>
        <w:fldChar w:fldCharType="separate"/>
      </w:r>
      <w:r w:rsidR="00131CB9" w:rsidRPr="00837FFC">
        <w:rPr>
          <w:rFonts w:ascii="Helvetica" w:hAnsi="Helvetica"/>
          <w:noProof/>
        </w:rPr>
        <w:t xml:space="preserve">Conlan et al. </w:t>
      </w:r>
      <w:r w:rsidR="00131CB9">
        <w:rPr>
          <w:rFonts w:ascii="Helvetica" w:hAnsi="Helvetica"/>
          <w:noProof/>
        </w:rPr>
        <w:t>(</w:t>
      </w:r>
      <w:r w:rsidR="00131CB9" w:rsidRPr="00837FFC">
        <w:rPr>
          <w:rFonts w:ascii="Helvetica" w:hAnsi="Helvetica"/>
          <w:noProof/>
        </w:rPr>
        <w:t>2012)</w:t>
      </w:r>
      <w:r w:rsidR="00131CB9" w:rsidRPr="00837FFC">
        <w:rPr>
          <w:rFonts w:ascii="Helvetica" w:hAnsi="Helvetica"/>
        </w:rPr>
        <w:fldChar w:fldCharType="end"/>
      </w:r>
      <w:r w:rsidR="005F0A60">
        <w:rPr>
          <w:rFonts w:ascii="Helvetica" w:hAnsi="Helvetica"/>
        </w:rPr>
        <w:t>,</w:t>
      </w:r>
      <w:r w:rsidR="00131CB9" w:rsidRPr="00837FFC">
        <w:rPr>
          <w:rFonts w:ascii="Helvetica" w:hAnsi="Helvetica"/>
        </w:rPr>
        <w:t xml:space="preserve"> </w:t>
      </w:r>
      <w:r>
        <w:rPr>
          <w:rFonts w:ascii="Helvetica" w:hAnsi="Helvetica"/>
        </w:rPr>
        <w:t xml:space="preserve">incorporating a more realistic age-structure, essential for assessing the impact of vaccination, into our rigorously estimated </w:t>
      </w:r>
      <w:r w:rsidR="00451CFA">
        <w:rPr>
          <w:rFonts w:ascii="Helvetica" w:hAnsi="Helvetica"/>
        </w:rPr>
        <w:t xml:space="preserve">within-herd models </w:t>
      </w:r>
      <w:r>
        <w:rPr>
          <w:rFonts w:ascii="Helvetica" w:hAnsi="Helvetica"/>
        </w:rPr>
        <w:t xml:space="preserve">of </w:t>
      </w:r>
      <w:proofErr w:type="spellStart"/>
      <w:r w:rsidR="00451CFA">
        <w:rPr>
          <w:rFonts w:ascii="Helvetica" w:hAnsi="Helvetica"/>
        </w:rPr>
        <w:t>bTB</w:t>
      </w:r>
      <w:proofErr w:type="spellEnd"/>
      <w:r>
        <w:rPr>
          <w:rFonts w:ascii="Helvetica" w:hAnsi="Helvetica"/>
        </w:rPr>
        <w:t xml:space="preserve"> transmission.</w:t>
      </w:r>
      <w:r w:rsidR="001514DB">
        <w:rPr>
          <w:rFonts w:ascii="Helvetica" w:hAnsi="Helvetica"/>
        </w:rPr>
        <w:t xml:space="preserve"> We</w:t>
      </w:r>
      <w:r w:rsidR="00451CFA">
        <w:rPr>
          <w:rFonts w:ascii="Helvetica" w:hAnsi="Helvetica"/>
        </w:rPr>
        <w:t xml:space="preserve"> explore scenarios for the use of BCG vaccination </w:t>
      </w:r>
      <w:r w:rsidR="001514DB">
        <w:rPr>
          <w:rFonts w:ascii="Helvetica" w:hAnsi="Helvetica"/>
        </w:rPr>
        <w:t>in combination with</w:t>
      </w:r>
      <w:r w:rsidR="00451CFA">
        <w:rPr>
          <w:rFonts w:ascii="Helvetica" w:hAnsi="Helvetica"/>
        </w:rPr>
        <w:t xml:space="preserve"> DIVA testing.</w:t>
      </w:r>
      <w:r w:rsidR="00451CFA" w:rsidRPr="00451CFA">
        <w:rPr>
          <w:rFonts w:ascii="Helvetica" w:hAnsi="Helvetica"/>
        </w:rPr>
        <w:t xml:space="preserve"> </w:t>
      </w:r>
      <w:r w:rsidR="003A6CA1">
        <w:rPr>
          <w:rFonts w:ascii="Helvetica" w:hAnsi="Helvetica"/>
        </w:rPr>
        <w:t>We demonstrate that DIVA specif</w:t>
      </w:r>
      <w:r w:rsidR="005F2435">
        <w:rPr>
          <w:rFonts w:ascii="Helvetica" w:hAnsi="Helvetica"/>
        </w:rPr>
        <w:t xml:space="preserve">icity, rather than sensitivity or individual level efficacy, is the dominant factor determining whether BCG vaccination can provide a protective </w:t>
      </w:r>
      <w:r w:rsidR="00A52CB2">
        <w:rPr>
          <w:rFonts w:ascii="Helvetica" w:hAnsi="Helvetica"/>
        </w:rPr>
        <w:t xml:space="preserve">economic </w:t>
      </w:r>
      <w:r w:rsidR="005F2435">
        <w:rPr>
          <w:rFonts w:ascii="Helvetica" w:hAnsi="Helvetica"/>
        </w:rPr>
        <w:t>benefit at the herd level when used as a s</w:t>
      </w:r>
      <w:r w:rsidR="00BD0A3C">
        <w:rPr>
          <w:rFonts w:ascii="Helvetica" w:hAnsi="Helvetica"/>
        </w:rPr>
        <w:t xml:space="preserve">upplement to existing controls. </w:t>
      </w:r>
      <w:r w:rsidR="009E221C">
        <w:rPr>
          <w:rFonts w:ascii="Helvetica" w:hAnsi="Helvetica"/>
        </w:rPr>
        <w:t xml:space="preserve">Given the unpredictability of costs for farmers, but the importance of accounting for them, in this study we choose to use indirect proxy measures of economic costs based on the number of tests and animals condemned as reactors and thus the duration of time herds are placed under restrictions. </w:t>
      </w:r>
      <w:r w:rsidR="005F2435">
        <w:rPr>
          <w:rFonts w:ascii="Helvetica" w:hAnsi="Helvetica"/>
        </w:rPr>
        <w:t xml:space="preserve">We explore the extent to which derogations on the requirements of testing can be used to mitigate the negative effects of DIVA testing and estimate break-even test characteristics in terms of </w:t>
      </w:r>
      <w:r w:rsidR="009E221C">
        <w:rPr>
          <w:rFonts w:ascii="Helvetica" w:hAnsi="Helvetica"/>
        </w:rPr>
        <w:t xml:space="preserve">these </w:t>
      </w:r>
      <w:r w:rsidR="005F2435">
        <w:rPr>
          <w:rFonts w:ascii="Helvetica" w:hAnsi="Helvetica"/>
        </w:rPr>
        <w:t>key epidemiological and economic measures of costs</w:t>
      </w:r>
      <w:r w:rsidR="009E221C">
        <w:rPr>
          <w:rFonts w:ascii="Helvetica" w:hAnsi="Helvetica"/>
        </w:rPr>
        <w:t>.</w:t>
      </w:r>
    </w:p>
    <w:p w14:paraId="4FC369F1" w14:textId="407EA030" w:rsidR="00451CFA" w:rsidRDefault="00451CFA" w:rsidP="00451CFA">
      <w:pPr>
        <w:rPr>
          <w:rFonts w:ascii="Helvetica" w:hAnsi="Helvetica"/>
        </w:rPr>
      </w:pPr>
    </w:p>
    <w:p w14:paraId="02962EA8" w14:textId="3F82650A" w:rsidR="00691EBD" w:rsidRPr="00691EBD" w:rsidRDefault="00691EBD" w:rsidP="001514DB">
      <w:pPr>
        <w:keepNext/>
        <w:tabs>
          <w:tab w:val="left" w:pos="3850"/>
        </w:tabs>
        <w:rPr>
          <w:rFonts w:ascii="Helvetica" w:hAnsi="Helvetica"/>
          <w:b/>
          <w:sz w:val="32"/>
          <w:szCs w:val="32"/>
        </w:rPr>
      </w:pPr>
      <w:r w:rsidRPr="00691EBD">
        <w:rPr>
          <w:rFonts w:ascii="Helvetica" w:hAnsi="Helvetica"/>
          <w:b/>
          <w:sz w:val="32"/>
          <w:szCs w:val="32"/>
        </w:rPr>
        <w:t>Results</w:t>
      </w:r>
      <w:r w:rsidR="001514DB">
        <w:rPr>
          <w:rFonts w:ascii="Helvetica" w:hAnsi="Helvetica"/>
          <w:b/>
          <w:sz w:val="32"/>
          <w:szCs w:val="32"/>
        </w:rPr>
        <w:tab/>
      </w:r>
    </w:p>
    <w:p w14:paraId="0F2E66DE" w14:textId="77777777" w:rsidR="00131CB9" w:rsidRDefault="00131CB9" w:rsidP="007A0713">
      <w:pPr>
        <w:rPr>
          <w:rFonts w:ascii="Helvetica" w:hAnsi="Helvetica"/>
        </w:rPr>
      </w:pPr>
    </w:p>
    <w:p w14:paraId="3936110A" w14:textId="6A388E43" w:rsidR="007A0713" w:rsidRDefault="007A0713" w:rsidP="007A0713">
      <w:pPr>
        <w:rPr>
          <w:rFonts w:ascii="Helvetica" w:hAnsi="Helvetica"/>
          <w:b/>
        </w:rPr>
      </w:pPr>
      <w:r w:rsidRPr="007A0713">
        <w:rPr>
          <w:rFonts w:ascii="Helvetica" w:hAnsi="Helvetica"/>
          <w:b/>
        </w:rPr>
        <w:t>Age-structured model</w:t>
      </w:r>
    </w:p>
    <w:p w14:paraId="15C9F64B" w14:textId="77777777" w:rsidR="00451CFA" w:rsidRDefault="00451CFA" w:rsidP="00451CFA">
      <w:pPr>
        <w:rPr>
          <w:rFonts w:ascii="Helvetica" w:hAnsi="Helvetica"/>
        </w:rPr>
      </w:pPr>
    </w:p>
    <w:p w14:paraId="45F18B9B" w14:textId="3C43B519" w:rsidR="004706F0" w:rsidRDefault="00451CFA" w:rsidP="004706F0">
      <w:pPr>
        <w:rPr>
          <w:rFonts w:ascii="Helvetica" w:hAnsi="Helvetica"/>
        </w:rPr>
      </w:pPr>
      <w:r>
        <w:rPr>
          <w:rFonts w:ascii="Helvetica" w:hAnsi="Helvetica"/>
        </w:rPr>
        <w:t xml:space="preserve">The compartmental models </w:t>
      </w:r>
      <w:r w:rsidR="001514DB">
        <w:rPr>
          <w:rFonts w:ascii="Helvetica" w:hAnsi="Helvetica"/>
        </w:rPr>
        <w:t>developed in</w:t>
      </w:r>
      <w:r>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{"citationID":"2CVETTxQ","properties":{"formattedCitation":"(Conlan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Pr>
          <w:rFonts w:ascii="Helvetica" w:hAnsi="Helvetica"/>
        </w:rPr>
        <w:t xml:space="preserve"> assumed that the movement of animals on and off a herd occurred at constant herd level turnover rate sampled from the </w:t>
      </w:r>
      <w:r w:rsidR="00940236">
        <w:rPr>
          <w:rFonts w:ascii="Helvetica" w:hAnsi="Helvetica"/>
        </w:rPr>
        <w:t>Cattle Tracing System (</w:t>
      </w:r>
      <w:r>
        <w:rPr>
          <w:rFonts w:ascii="Helvetica" w:hAnsi="Helvetica"/>
        </w:rPr>
        <w:t>CTS</w:t>
      </w:r>
      <w:r w:rsidR="00940236">
        <w:rPr>
          <w:rFonts w:ascii="Helvetica" w:hAnsi="Helvetica"/>
        </w:rPr>
        <w:t>)</w:t>
      </w:r>
      <w:r>
        <w:rPr>
          <w:rFonts w:ascii="Helvetica" w:hAnsi="Helvetica"/>
        </w:rPr>
        <w:t xml:space="preserve">. As a consequence of this approximation, individuals spend an exponentially distributed duration of time on herds. In practice the distribution of residence times on herds can vary considerably between different business models impacting on the herd level rates of removal of residual infection from herds. </w:t>
      </w:r>
      <w:r w:rsidR="007E0442">
        <w:rPr>
          <w:rFonts w:ascii="Helvetica" w:hAnsi="Helvetica"/>
        </w:rPr>
        <w:t>Implementing these models within a</w:t>
      </w:r>
      <w:r>
        <w:rPr>
          <w:rFonts w:ascii="Helvetica" w:hAnsi="Helvetica"/>
        </w:rPr>
        <w:t xml:space="preserve">n individual based </w:t>
      </w:r>
      <w:r w:rsidR="007E0442">
        <w:rPr>
          <w:rFonts w:ascii="Helvetica" w:hAnsi="Helvetica"/>
        </w:rPr>
        <w:t>framework</w:t>
      </w:r>
      <w:r>
        <w:rPr>
          <w:rFonts w:ascii="Helvetica" w:hAnsi="Helvetica"/>
        </w:rPr>
        <w:t xml:space="preserve"> allows us to model more realistic residency times of individuals on herds and more accurately capture the variation in turnover rates between herds. A</w:t>
      </w:r>
      <w:r w:rsidR="006C0D3F">
        <w:rPr>
          <w:rFonts w:ascii="Helvetica" w:hAnsi="Helvetica"/>
        </w:rPr>
        <w:t>n additional benefit of the individual based model framework is</w:t>
      </w:r>
      <w:r>
        <w:rPr>
          <w:rFonts w:ascii="Helvetica" w:hAnsi="Helvetica"/>
        </w:rPr>
        <w:t xml:space="preserve"> that we can </w:t>
      </w:r>
      <w:r w:rsidR="001514DB">
        <w:rPr>
          <w:rFonts w:ascii="Helvetica" w:hAnsi="Helvetica"/>
        </w:rPr>
        <w:t xml:space="preserve">also </w:t>
      </w:r>
      <w:r w:rsidR="00DC66CA">
        <w:rPr>
          <w:rFonts w:ascii="Helvetica" w:hAnsi="Helvetica"/>
        </w:rPr>
        <w:t xml:space="preserve">simply </w:t>
      </w:r>
      <w:r w:rsidR="004706F0">
        <w:rPr>
          <w:rFonts w:ascii="Helvetica" w:hAnsi="Helvetica"/>
        </w:rPr>
        <w:t>incorporate new evidence f</w:t>
      </w:r>
      <w:r>
        <w:rPr>
          <w:rFonts w:ascii="Helvetica" w:hAnsi="Helvetica"/>
        </w:rPr>
        <w:t xml:space="preserve">or the relative risk of infection with age </w:t>
      </w:r>
      <w:r w:rsidR="004706F0">
        <w:rPr>
          <w:rFonts w:ascii="Helvetica" w:hAnsi="Helvetica"/>
        </w:rPr>
        <w:t xml:space="preserve">and probability of reactor animals demonstrating visible lesions </w:t>
      </w:r>
      <w:r w:rsidR="001514DB">
        <w:rPr>
          <w:rFonts w:ascii="Helvetica" w:hAnsi="Helvetica"/>
        </w:rPr>
        <w:t xml:space="preserve">recently </w:t>
      </w:r>
      <w:r>
        <w:rPr>
          <w:rFonts w:ascii="Helvetica" w:hAnsi="Helvetica"/>
        </w:rPr>
        <w:t xml:space="preserve">estimated by </w:t>
      </w:r>
      <w:r>
        <w:rPr>
          <w:rFonts w:ascii="Helvetica" w:hAnsi="Helvetica"/>
        </w:rPr>
        <w:fldChar w:fldCharType="begin"/>
      </w:r>
      <w:r>
        <w:rPr>
          <w:rFonts w:ascii="Helvetica" w:hAnsi="Helvetica"/>
        </w:rPr>
        <w:instrText xml:space="preserve"> ADDIN ZOTERO_ITEM CSL_CITATION {"citationID":"mUlofCSF","properties":{"formattedCitation":"(Brooks-Pollock et al. 2013)","plainCitation":"(Brooks-Pollock et al. 2013)"},"citationItems":[{"id":694,"uris":["http://zotero.org/users/local/t0KtVTqA/items/GCRDRI7C"],"uri":["http://zotero.org/users/local/t0KtVTqA/items/GCRDRI7C"],"itemData":{"id":694,"type":"article-journal","title":"Age-dependent patterns of bovine tuberculosis in cattle","container-title":"Veterinary Research","page":"97","volume":"44","issue":"1","source":"www.veterinaryresearch.org","abstract":"Bovine tuberculosis (BTB) is an important livestock disease, seriously impacting cattle industries in both industrialised and pre-industrialised countries. Like TB in other mammals, infection is life long and, if undiagnosed, may progress to disease years after exposure. The risk of disease in humans is highly age-dependent, however in cattle, age-dependent risks have yet to be quantified, largely due to insufficient data and limited diagnostics. Here, we estimate age-specific reactor rates in Great Britain by combining herd-level testing data with spatial movement data from the Cattle Tracing System (CTS). Using a catalytic model, we find strong age dependencies in infection risk and that the probability of detecting infection increases with age. Between 2004 and 2009, infection incidence in cattle fluctuated around 1%. Age-specific incidence increased monotonically until 24–36 months, with cattle aged between 12 and 36 months experiencing the highest rates of infection. Beef and dairy cattle under 24 months experienced similar infection risks, however major differences occurred in older ages. The average reproductive number in cattle was greater than 1 for the years 2004–2009. These methods reveal a consistent pattern of BTB rates with age, across different population structures and testing patterns. The results provide practical insights into BTB epidemiology and control, suggesting that targeting a mass control programme at cattle between 12 and 36 months could be beneficial.\nPMID: 24131703","DOI":"10.1186/1297-9716-44-97","ISSN":"1297-9716","note":"PMID: 24131703","language":"en","author":[{"family":"Brooks-Pollock","given":"Ellen"},{"family":"Conlan","given":"Andrew JK"},{"family":"Mitchell","given":"Andy P."},{"family":"Blackwell","given":"Ruth"},{"family":"McKinley","given":"Trevelyan J."},{"family":"Wood","given":"James LN"}],"issued":{"date-parts":[["2013",10,16]]},"accessed":{"date-parts":[["2014",1,7]],"season":"09:13:03"},"PMID":"24131703"}}],"schema":"https://github.com/citation-style-language/schema/raw/master/csl-citation.json"} </w:instrText>
      </w:r>
      <w:r>
        <w:rPr>
          <w:rFonts w:ascii="Helvetica" w:hAnsi="Helvetica"/>
        </w:rPr>
        <w:fldChar w:fldCharType="separate"/>
      </w:r>
      <w:r>
        <w:rPr>
          <w:rFonts w:ascii="Helvetica" w:hAnsi="Helvetica"/>
          <w:noProof/>
        </w:rPr>
        <w:t>Brooks-Pollock et al. 2013</w:t>
      </w:r>
      <w:r>
        <w:rPr>
          <w:rFonts w:ascii="Helvetica" w:hAnsi="Helvetica"/>
        </w:rPr>
        <w:fldChar w:fldCharType="end"/>
      </w:r>
      <w:r w:rsidR="005B13E1">
        <w:rPr>
          <w:rFonts w:ascii="Helvetica" w:hAnsi="Helvetica"/>
        </w:rPr>
        <w:t xml:space="preserve"> (Figure 1)</w:t>
      </w:r>
      <w:r>
        <w:rPr>
          <w:rFonts w:ascii="Helvetica" w:hAnsi="Helvetica"/>
        </w:rPr>
        <w:t>.</w:t>
      </w:r>
      <w:r w:rsidR="004706F0">
        <w:rPr>
          <w:rFonts w:ascii="Helvetica" w:hAnsi="Helvetica"/>
        </w:rPr>
        <w:t xml:space="preserve"> A</w:t>
      </w:r>
      <w:r w:rsidR="004706F0" w:rsidRPr="00DD5FC2">
        <w:rPr>
          <w:rFonts w:ascii="Helvetica" w:hAnsi="Helvetica"/>
        </w:rPr>
        <w:t>fter adjust</w:t>
      </w:r>
      <w:r w:rsidR="004706F0">
        <w:rPr>
          <w:rFonts w:ascii="Helvetica" w:hAnsi="Helvetica"/>
        </w:rPr>
        <w:t>ing for testing patterns, we found</w:t>
      </w:r>
      <w:r w:rsidR="004706F0" w:rsidRPr="00DD5FC2">
        <w:rPr>
          <w:rFonts w:ascii="Helvetica" w:hAnsi="Helvetica"/>
        </w:rPr>
        <w:t xml:space="preserve"> that young beef and dairy animals experience a similar infection risk that </w:t>
      </w:r>
      <w:r w:rsidR="004706F0">
        <w:rPr>
          <w:rFonts w:ascii="Helvetica" w:hAnsi="Helvetica"/>
        </w:rPr>
        <w:t xml:space="preserve">peaks at </w:t>
      </w:r>
      <w:r w:rsidR="004706F0" w:rsidRPr="00DD5FC2">
        <w:rPr>
          <w:rFonts w:ascii="Helvetica" w:hAnsi="Helvetica"/>
        </w:rPr>
        <w:t>36 months</w:t>
      </w:r>
      <w:r w:rsidR="004706F0">
        <w:rPr>
          <w:rFonts w:ascii="Helvetica" w:hAnsi="Helvetica"/>
        </w:rPr>
        <w:t xml:space="preserve"> before falling and plateauing for animals older than five years (</w:t>
      </w:r>
      <w:r w:rsidR="005B13E1">
        <w:rPr>
          <w:rFonts w:ascii="Helvetica" w:hAnsi="Helvetica"/>
        </w:rPr>
        <w:t xml:space="preserve">Figure 1A, </w:t>
      </w:r>
      <w:r w:rsidR="004706F0">
        <w:rPr>
          <w:rFonts w:ascii="Helvetica" w:hAnsi="Helvetica"/>
        </w:rPr>
        <w:t>Table 1)</w:t>
      </w:r>
      <w:r w:rsidR="004706F0" w:rsidRPr="00DD5FC2">
        <w:rPr>
          <w:rFonts w:ascii="Helvetica" w:hAnsi="Helvetica"/>
        </w:rPr>
        <w:t xml:space="preserve">. Although the infection risk is lowest in cattle under 12 months, the highest </w:t>
      </w:r>
      <w:r w:rsidR="00DC66CA">
        <w:rPr>
          <w:rFonts w:ascii="Helvetica" w:hAnsi="Helvetica"/>
        </w:rPr>
        <w:t xml:space="preserve">proportion </w:t>
      </w:r>
      <w:r w:rsidR="004706F0" w:rsidRPr="00DD5FC2">
        <w:rPr>
          <w:rFonts w:ascii="Helvetica" w:hAnsi="Helvetica"/>
        </w:rPr>
        <w:t>o</w:t>
      </w:r>
      <w:r w:rsidR="004706F0">
        <w:rPr>
          <w:rFonts w:ascii="Helvetica" w:hAnsi="Helvetica"/>
        </w:rPr>
        <w:t xml:space="preserve">f </w:t>
      </w:r>
      <w:r w:rsidR="00DC66CA">
        <w:rPr>
          <w:rFonts w:ascii="Helvetica" w:hAnsi="Helvetica"/>
        </w:rPr>
        <w:t xml:space="preserve">skin test positive animals is found to have </w:t>
      </w:r>
      <w:r w:rsidR="004706F0">
        <w:rPr>
          <w:rFonts w:ascii="Helvetica" w:hAnsi="Helvetica"/>
        </w:rPr>
        <w:t xml:space="preserve">visible lesions </w:t>
      </w:r>
      <w:r w:rsidR="00DC66CA">
        <w:rPr>
          <w:rFonts w:ascii="Helvetica" w:hAnsi="Helvetica"/>
        </w:rPr>
        <w:t xml:space="preserve">when they are examined </w:t>
      </w:r>
      <w:r w:rsidR="004706F0">
        <w:rPr>
          <w:rFonts w:ascii="Helvetica" w:hAnsi="Helvetica"/>
        </w:rPr>
        <w:t>at slaughter (</w:t>
      </w:r>
      <w:r w:rsidR="005B13E1">
        <w:rPr>
          <w:rFonts w:ascii="Helvetica" w:hAnsi="Helvetica"/>
        </w:rPr>
        <w:t xml:space="preserve">Figure 1B, </w:t>
      </w:r>
      <w:r w:rsidR="004706F0">
        <w:rPr>
          <w:rFonts w:ascii="Helvetica" w:hAnsi="Helvetica"/>
        </w:rPr>
        <w:t>Table 2</w:t>
      </w:r>
      <w:r w:rsidR="004706F0" w:rsidRPr="00DD5FC2">
        <w:rPr>
          <w:rFonts w:ascii="Helvetica" w:hAnsi="Helvetica"/>
        </w:rPr>
        <w:t>)</w:t>
      </w:r>
      <w:r w:rsidR="004706F0">
        <w:rPr>
          <w:rFonts w:ascii="Helvetica" w:hAnsi="Helvetica"/>
        </w:rPr>
        <w:t xml:space="preserve">. </w:t>
      </w:r>
    </w:p>
    <w:p w14:paraId="4BBA8D90" w14:textId="77777777" w:rsidR="005C3064" w:rsidRDefault="005C3064" w:rsidP="00451CFA">
      <w:pPr>
        <w:rPr>
          <w:rFonts w:ascii="Helvetica" w:hAnsi="Helvetica"/>
        </w:rPr>
      </w:pPr>
    </w:p>
    <w:p w14:paraId="73A00A2D" w14:textId="2089B511" w:rsidR="005C3064" w:rsidRDefault="005C3064" w:rsidP="005C3064">
      <w:pPr>
        <w:keepNext/>
        <w:tabs>
          <w:tab w:val="left" w:pos="2832"/>
        </w:tabs>
        <w:rPr>
          <w:rFonts w:ascii="Helvetica" w:hAnsi="Helvetica"/>
        </w:rPr>
      </w:pPr>
      <w:r>
        <w:rPr>
          <w:rFonts w:ascii="Helvetica" w:hAnsi="Helvetica"/>
        </w:rPr>
        <w:t xml:space="preserve">We </w:t>
      </w:r>
      <w:r w:rsidRPr="00837FFC">
        <w:rPr>
          <w:rFonts w:ascii="Helvetica" w:hAnsi="Helvetica"/>
        </w:rPr>
        <w:t xml:space="preserve">estimate two alternative </w:t>
      </w:r>
      <w:r>
        <w:rPr>
          <w:rFonts w:ascii="Helvetica" w:hAnsi="Helvetica"/>
        </w:rPr>
        <w:t>within-herd transmission</w:t>
      </w:r>
      <w:r w:rsidRPr="00837FFC">
        <w:rPr>
          <w:rFonts w:ascii="Helvetica" w:hAnsi="Helvetica"/>
        </w:rPr>
        <w:t xml:space="preserve"> (S</w:t>
      </w:r>
      <w:r w:rsidR="00BD0A3C">
        <w:rPr>
          <w:rFonts w:ascii="Helvetica" w:hAnsi="Helvetica"/>
        </w:rPr>
        <w:t>usceptible-Occult-Reactive-Infectious: S</w:t>
      </w:r>
      <w:r w:rsidRPr="00837FFC">
        <w:rPr>
          <w:rFonts w:ascii="Helvetica" w:hAnsi="Helvetica"/>
        </w:rPr>
        <w:t>ORI,</w:t>
      </w:r>
      <w:r w:rsidR="00DC66CA">
        <w:rPr>
          <w:rFonts w:ascii="Helvetica" w:hAnsi="Helvetica"/>
        </w:rPr>
        <w:t xml:space="preserve"> </w:t>
      </w:r>
      <w:r w:rsidR="00BD0A3C">
        <w:rPr>
          <w:rFonts w:ascii="Helvetica" w:hAnsi="Helvetica"/>
        </w:rPr>
        <w:t xml:space="preserve">Susceptible-Occult-Reactive: </w:t>
      </w:r>
      <w:r w:rsidRPr="00837FFC">
        <w:rPr>
          <w:rFonts w:ascii="Helvetica" w:hAnsi="Helvetica"/>
        </w:rPr>
        <w:t>SOR)</w:t>
      </w:r>
      <w:r>
        <w:rPr>
          <w:rFonts w:ascii="Helvetica" w:hAnsi="Helvetica"/>
        </w:rPr>
        <w:t xml:space="preserve"> models</w:t>
      </w:r>
      <w:r w:rsidRPr="00837FFC">
        <w:rPr>
          <w:rFonts w:ascii="Helvetica" w:hAnsi="Helvetica"/>
        </w:rPr>
        <w:t xml:space="preserve"> that differ in terms of the assumed timing of the onset of infectiousness. The SORI model is the more traditional view of </w:t>
      </w:r>
      <w:proofErr w:type="spellStart"/>
      <w:r w:rsidRPr="00837FFC">
        <w:rPr>
          <w:rFonts w:ascii="Helvetica" w:hAnsi="Helvetica"/>
        </w:rPr>
        <w:t>bTB</w:t>
      </w:r>
      <w:proofErr w:type="spellEnd"/>
      <w:r w:rsidRPr="00837FFC">
        <w:rPr>
          <w:rFonts w:ascii="Helvetica" w:hAnsi="Helvetica"/>
        </w:rPr>
        <w:t xml:space="preserve"> progression in cattle </w:t>
      </w:r>
      <w:r w:rsidRPr="00837FFC">
        <w:rPr>
          <w:rFonts w:ascii="Helvetica" w:hAnsi="Helvetica"/>
        </w:rPr>
        <w:fldChar w:fldCharType="begin"/>
      </w:r>
      <w:r w:rsidRPr="00837FFC">
        <w:rPr>
          <w:rFonts w:ascii="Helvetica" w:hAnsi="Helvetica"/>
        </w:rPr>
        <w:instrText xml:space="preserve"> ADDIN ZOTERO_ITEM CSL_CITATION {"citationID":"qLbKfVs3","properties":{"formattedCitation":"(Barlow et al. 1997; Kao, Roberts, and Ryan 1997; Fischer et al. 2005)","plainCitation":"(Barlow et al. 1997; Kao, Roberts, and Ryan 1997; Fischer et al. 2005)"},"citationItems":[{"id":661,"uris":["http://zotero.org/users/local/t0KtVTqA/items/5GR7BGJE"],"uri":["http://zotero.org/users/local/t0KtVTqA/items/5GR7BGJE"],"itemData":{"id":661,"type":"article-journal","title":"A simulation model for the spread of bovine tuberculosis within New Zealand cattle herds","container-title":"Preventive Veterinary Medicine","page":"57-75","volume":"32","issue":"1–2","source":"ScienceDirect","abstract":"Bovine tuberculosis, caused by Mycobacterium bovis, presents a major problem to New Zealand agriculture because of the risk that it poses to export-market access. New Zealand research has focused largely on the epidemiology of the disease in wildlife reservoirs, and relatively little is known about the dynamics of the disease in cattle. This study, therefore, investigates bovine tuberculosis (Tb) dynamics within cattle herds, by construction and application of a simple simulation model of disease transmission. The model was designed firstly to estimate rates of disease transmission within herds, and secondly to identify likely consequences of changes in herd Tb-testing policies. Both deterministic and stochastic versions of the model were used to achieve these aims. The model suggests that within-herd Tb transmission does occur and contributes to the reactor rates observed under annual herd testing regimens. The mass-action disease transmission coefficient (proportion of susceptible animals infected per unit time per infectious animal, i.e. not per diseased animal or per reactor), appears to be in the order of 2.7 × 10−5 per cow per day for a typical herd of around 200 animals, resulting in a contact rate (number of potentially infectious contacts made per infectious cow per day) of about 0.0073. These are average estimates for both beef and dairy herds. Model results suggest that improving the sensitivity of the test used to diagnose bovine Tb would improve control in areas where wildlife reservoirs are absent but have little effect where they are present. Reducing the time between tests of herds on Tb-induced movement control from the current 6 months to 2 or 3 months reduces the average time a herd spends on movement control and hence national Tb prevalence. In the presence of wildlife reservoirs of infection, both the total number of tests and total reactors per unit time increase, but the extent depends on the level of external infection. In all scenarios examined, involving thousands of model runs in total, infection was invariably absent from the modelled herd by the time it was considered clear of Tb based on testing results. This suggests that the caudal fold test is a realistic measure of herd Tb status and that Tb is unlikely to persist in herds under current testing practices in the absence of anergic cattle or an external source of infection. Specificity of the caudal-fold test as used in practice was estimated to be greater than 99%.","DOI":"10.1016/S0167-5877(97)00002-0","ISSN":"0167-5877","journalAbbreviation":"Preventive Veterinary Medicine","author":[{"family":"Barlow","given":"N.D."},{"family":"Kean","given":"J.M."},{"family":"Hickling","given":"G."},{"family":"Livingstone","given":"P.G."},{"family":"Robson","given":"A.B."}],"issued":{"date-parts":[["1997",9]]},"accessed":{"date-parts":[["2013",7,12]]}}},{"id":664,"uris":["http://zotero.org/users/local/t0KtVTqA/items/MAV5D9SE"],"uri":["http://zotero.org/users/local/t0KtVTqA/items/MAV5D9SE"],"itemData":{"id":664,"type":"article-journal","title":"A model of bovine tuberculosis control in domesticated cattle herds","container-title":"Proceedings of the Royal Society of London. Series B: Biological Sciences","page":"1069-1076","volume":"264","issue":"1384","source":"rspb.royalsocietypublishing.org","abstract":"A typical strategy for disease control in domesticated animals involves regular field tests and quarantine of infected herds. This prevents disease spread beyond the herd, while slaughter of diseased animals removes the infection from within the herd. A model of bovine tuberculosis (Tb) control in cattle is examined, which includes ‘test and slaughter’ combined with herd isolation and vaccination. Herd status is represented by an integral equation expressing the duration of herd isolation. The current Tb situation in New Zealand is used as an example, and vaccination strategy discussed. Extrapolation of existing management strategies indicate that a vaccine of efficacy greater than 96 per cent would be required, reaching 95per cent of target Tb levels within six years. These results suggest that a complementary strategy of vaccination and vector control may be more promising than vaccination alone.","DOI":"10.1098/rspb.1997.0148","ISSN":"0962-8452, 1471-2954","journalAbbreviation":"Proc. R. Soc. Lond. B","language":"en","author":[{"family":"Kao","given":"R. R."},{"family":"Roberts","given":"M. G."},{"family":"Ryan","given":"T. J."}],"issued":{"date-parts":[["1997",7,22]]},"accessed":{"date-parts":[["2013",7,12]]}}},{"id":667,"uris":["http://zotero.org/users/local/t0KtVTqA/items/K8HPUSV9"],"uri":["http://zotero.org/users/local/t0KtVTqA/items/K8HPUSV9"],"itemData":{"id":667,"type":"article-journal","title":"Evaluation of surveillance strategies for bovine tuberculosis (Mycobacterium bovis) using an individual based epidemiological model","container-title":"Preventive Veterinary Medicine","page":"283-301","volume":"67","issue":"4","source":"ScienceDirect","abstract":"The Netherlands holds the bovine tuberculosis-free (BTB-free) status according to European Union standards, but in recent years small outbreaks of the infection have occurred. After the last outbreak in 1999 with 10 infected herds the question raised if the current surveillance system, visual inspection of carcasses at the slaughterhouse, is efficient enough to detect infected cattle in time and to maintain the official BTB-free status. Through epidemiological modelling, the risk of a major outbreak is quantified, using one of six surveillance strategies. These are the currently used visual inspection of carcasses at the slaughterhouse (SL), the ELISA test on blood samples of carcasses at the slaughterhouse (ELISA-B), the γ-interferon test on blood samples of carcasses at the slaughterhouse (GAMMA-B), comparative tuberculination of the herd (CT), the combined method of single and comparative tuberculination of the herd (ST + CT) and the ELISA test on samples of bulk milk (ELISA-M). Test frequency of the last three methods was varied as well. A stochastic individual based model (IBM) was developed to simulate a chain of infected herds, where each individual animal is followed in time. The model mimics the nation-wide situation after the introduction of one infected animal into one herd. BTB-transmission is simulated with an S-E1-E2-I state transition model. Output is time until detection of the infection, prevalence in the detected herd and the number of infected herds at the time of detection. For the assessment 500 simulations were used, representing 500 BTB-introductions. Model robustness to parameter values was analysed with Monte Carlo elasticity analysis, for which 1000 simulations were used. Results of median time until detection and median number of infected farms at detection for SL (302 weeks and seven farms) were in agreement with estimates from an outbreak in the Netherlands in 1999. ELISA-B and GAMMA-B performed better than SL with a much lower median time until detection (189 and 97 weeks, respectively). The results for the tuberculination methods (ST + CT and CT) and ELISA-M depended heavily on the frequency in which the tests were performed. The tuberculination methods ST + CT and CT yield comparable results and detect the infection sooner than SL, also at the lowest tested frequency of once in 5 years. ELISA-M is comparable with SL at frequencies of once in 4 or 5 years, and this test works well at frequencies of once a year or higher. Our study results are used for an economical optimisation analysis of the six surveillance strategies.","DOI":"10.1016/j.prevetmed.2004.12.002","ISSN":"0167-5877","journalAbbreviation":"Preventive Veterinary Medicine","author":[{"family":"Fischer","given":"E.A.J."},{"family":"van Roermund","given":"H.J.W."},{"family":"Hemerik","given":"L."},{"family":"van Asseldonk","given":"M.A.P.M."},{"family":"de Jong","given":"M.C.M."}],"issued":{"date-parts":[["2005",3]]},"accessed":{"date-parts":[["2013",7,12]]}}}],"schema":"https://github.com/citation-style-language/schema/raw/master/csl-citation.json"} </w:instrText>
      </w:r>
      <w:r w:rsidRPr="00837FFC">
        <w:rPr>
          <w:rFonts w:ascii="Helvetica" w:hAnsi="Helvetica"/>
        </w:rPr>
        <w:fldChar w:fldCharType="separate"/>
      </w:r>
      <w:r w:rsidRPr="00837FFC">
        <w:rPr>
          <w:rFonts w:ascii="Helvetica" w:hAnsi="Helvetica"/>
          <w:noProof/>
        </w:rPr>
        <w:t>(Barlow et al. 1997; Kao</w:t>
      </w:r>
      <w:r w:rsidR="009E221C">
        <w:rPr>
          <w:rFonts w:ascii="Helvetica" w:hAnsi="Helvetica"/>
          <w:noProof/>
        </w:rPr>
        <w:t xml:space="preserve"> et al.</w:t>
      </w:r>
      <w:r w:rsidRPr="00837FFC">
        <w:rPr>
          <w:rFonts w:ascii="Helvetica" w:hAnsi="Helvetica"/>
          <w:noProof/>
        </w:rPr>
        <w:t>1997; Fischer et al. 2005)</w:t>
      </w:r>
      <w:r w:rsidRPr="00837FFC">
        <w:rPr>
          <w:rFonts w:ascii="Helvetica" w:hAnsi="Helvetica"/>
        </w:rPr>
        <w:fldChar w:fldCharType="end"/>
      </w:r>
      <w:r w:rsidRPr="00837FFC">
        <w:rPr>
          <w:rFonts w:ascii="Helvetica" w:hAnsi="Helvetica"/>
        </w:rPr>
        <w:t xml:space="preserve"> where susceptible animals (S) must progress through a series of latent classes where they are first undetectable (or occult O), detectable (or reactive R) before finally becoming </w:t>
      </w:r>
      <w:r w:rsidRPr="00837FFC">
        <w:rPr>
          <w:rFonts w:ascii="Helvetica" w:hAnsi="Helvetica"/>
        </w:rPr>
        <w:lastRenderedPageBreak/>
        <w:t xml:space="preserve">infectious (I). The SOR model accounts for evidence for the potential ‘early’ transmission of </w:t>
      </w:r>
      <w:proofErr w:type="spellStart"/>
      <w:r w:rsidRPr="00837FFC">
        <w:rPr>
          <w:rFonts w:ascii="Helvetica" w:hAnsi="Helvetica"/>
        </w:rPr>
        <w:t>bTB</w:t>
      </w:r>
      <w:proofErr w:type="spellEnd"/>
      <w:r w:rsidRPr="00837FFC">
        <w:rPr>
          <w:rFonts w:ascii="Helvetica" w:hAnsi="Helvetica"/>
        </w:rPr>
        <w:t xml:space="preserve"> </w:t>
      </w:r>
      <w:r w:rsidRPr="00837FFC">
        <w:rPr>
          <w:rFonts w:ascii="Helvetica" w:hAnsi="Helvetica"/>
        </w:rPr>
        <w:fldChar w:fldCharType="begin"/>
      </w:r>
      <w:r w:rsidRPr="00837FFC">
        <w:rPr>
          <w:rFonts w:ascii="Helvetica" w:hAnsi="Helvetica"/>
        </w:rPr>
        <w:instrText xml:space="preserve"> ADDIN ZOTERO_ITEM CSL_CITATION {"citationID":"nxBRNrzx","properties":{"formattedCitation":"(Kao et al. 2007)","plainCitation":"(Kao et al. 2007)"},"citationItems":[{"id":704,"uris":["http://zotero.org/users/local/t0KtVTqA/items/HAESGG8V"],"uri":["http://zotero.org/users/local/t0KtVTqA/items/HAESGG8V"],"itemData":{"id":704,"type":"article-journal","title":"Mycobacterium bovis shedding patterns from experimentally infected calves and the effect of concurrent infection with bovine viral diarrhoea virus","container-title":"Journal of The Royal Society Interface","page":"545-551","volume":"4","issue":"14","source":"rsif.royalsocietypublishing.org","abstract":"Concurrent infection of cattle with bovine viral diarrhoea virus (BVDV) and Mycobacterium bovis is considered to be a possible risk factor for onward transmission of bovine tuberculosis (BTB) in infected cattle and is known to compromise diagnostic tests. A comparison is made here of M. bovis shedding (i.e. release) characteristics from 12 calves, six experimentally co-infected with BVDV and six infected with M. bovis alone, using simple models of bacterial replication. These statistical and mathematical models account for the intermittent or episodic nature of shedding, the dynamics of within-host bacterial proliferation and the sampling distribution from a given shedding episode. We show that while there are distinct differences among the shedding patterns of calves given the same infecting dose, there is no statistically significant difference between the two groups of calves. Such differences as there are, can be explained solely in terms of the shedding frequency, but with all calves potentially excreting the same amount of bacteria in a given shedding episode post-infection. The model can be thought of as a process of the bacteria becoming established in a number of discrete foci of colonization, rather than as a more generalized infection of the respiratory tract. In this case, the variability in the shedding patterns of the infected calves can be explained solely by differences in the number of foci established and shedding being from individual foci over time. Should maximum exposure on a particular occasion be a critical consideration for cattle-to-cattle transmission of BTB, cattle that shed only intermittently may still make an important contribution to the spread and persistence of the disease.","DOI":"10.1098/rsif.2006.0190","ISSN":"1742-5689, 1742-5662","note":"PMID: 17251130","journalAbbreviation":"J. R. Soc. Interface","language":"en","author":[{"family":"Kao","given":"R. R."},{"family":"Gravenor","given":"M. B."},{"family":"Charleston","given":"B."},{"family":"Hope","given":"J. C."},{"family":"Martin","given":"M."},{"family":"Howard","given":"C. J."}],"issued":{"date-parts":[["2007",6,22]]},"accessed":{"date-parts":[["2014",2,7]]},"PMID":"17251130"}}],"schema":"https://github.com/citation-style-language/schema/raw/master/csl-citation.json"} </w:instrText>
      </w:r>
      <w:r w:rsidRPr="00837FFC">
        <w:rPr>
          <w:rFonts w:ascii="Helvetica" w:hAnsi="Helvetica"/>
        </w:rPr>
        <w:fldChar w:fldCharType="separate"/>
      </w:r>
      <w:r w:rsidRPr="00837FFC">
        <w:rPr>
          <w:rFonts w:ascii="Helvetica" w:hAnsi="Helvetica"/>
          <w:noProof/>
        </w:rPr>
        <w:t>(Kao et al. 2007)</w:t>
      </w:r>
      <w:r w:rsidRPr="00837FFC">
        <w:rPr>
          <w:rFonts w:ascii="Helvetica" w:hAnsi="Helvetica"/>
        </w:rPr>
        <w:fldChar w:fldCharType="end"/>
      </w:r>
      <w:r w:rsidRPr="00837FFC">
        <w:rPr>
          <w:rFonts w:ascii="Helvetica" w:hAnsi="Helvetica"/>
        </w:rPr>
        <w:t xml:space="preserve"> and assumes all infected animals are potentially infectious, but still differ in their detect</w:t>
      </w:r>
      <w:r w:rsidR="00DC66CA">
        <w:rPr>
          <w:rFonts w:ascii="Helvetica" w:hAnsi="Helvetica"/>
        </w:rPr>
        <w:t>ability</w:t>
      </w:r>
      <w:r w:rsidRPr="00837FFC">
        <w:rPr>
          <w:rFonts w:ascii="Helvetica" w:hAnsi="Helvetica"/>
        </w:rPr>
        <w:t>.</w:t>
      </w:r>
      <w:r>
        <w:rPr>
          <w:rFonts w:ascii="Helvetica" w:hAnsi="Helvetica"/>
        </w:rPr>
        <w:t xml:space="preserve"> </w:t>
      </w:r>
    </w:p>
    <w:p w14:paraId="5DB35589" w14:textId="77777777" w:rsidR="005C3064" w:rsidRDefault="005C3064" w:rsidP="005C3064">
      <w:pPr>
        <w:rPr>
          <w:rFonts w:ascii="Helvetica" w:hAnsi="Helvetica"/>
          <w:b/>
        </w:rPr>
      </w:pPr>
    </w:p>
    <w:p w14:paraId="653D649A" w14:textId="193EB761" w:rsidR="005C3064" w:rsidRDefault="005C3064" w:rsidP="005C3064">
      <w:pPr>
        <w:pStyle w:val="Header"/>
        <w:tabs>
          <w:tab w:val="right" w:pos="284"/>
          <w:tab w:val="left" w:pos="709"/>
        </w:tabs>
        <w:spacing w:before="40" w:after="40"/>
        <w:rPr>
          <w:rFonts w:ascii="Helvetica" w:hAnsi="Helvetica"/>
        </w:rPr>
      </w:pPr>
      <w:r w:rsidRPr="00C836FF">
        <w:rPr>
          <w:rFonts w:ascii="Helvetica" w:hAnsi="Helvetica"/>
        </w:rPr>
        <w:t xml:space="preserve">Following </w:t>
      </w:r>
      <w:r>
        <w:rPr>
          <w:rFonts w:ascii="Helvetica" w:hAnsi="Helvetica"/>
        </w:rPr>
        <w:fldChar w:fldCharType="begin"/>
      </w:r>
      <w:r>
        <w:rPr>
          <w:rFonts w:ascii="Helvetica" w:hAnsi="Helvetica"/>
        </w:rPr>
        <w:instrText xml:space="preserve"> ADDIN ZOTERO_ITEM CSL_CITATION {"citationID":"YMXz0WhH","properties":{"formattedCitation":"(Conlan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sidR="00DC66CA">
        <w:rPr>
          <w:rFonts w:ascii="Helvetica" w:hAnsi="Helvetica"/>
        </w:rPr>
        <w:t>,</w:t>
      </w:r>
      <w:r>
        <w:rPr>
          <w:rFonts w:ascii="Helvetica" w:hAnsi="Helvetica"/>
        </w:rPr>
        <w:t xml:space="preserve"> we use a Sequential Monte Carlo implementation of Approximate Bayesian Computation (ABC-SMC) </w:t>
      </w:r>
      <w:r>
        <w:rPr>
          <w:rFonts w:ascii="Helvetica" w:hAnsi="Helvetica"/>
        </w:rPr>
        <w:fldChar w:fldCharType="begin"/>
      </w:r>
      <w:r>
        <w:rPr>
          <w:rFonts w:ascii="Helvetica" w:hAnsi="Helvetica"/>
        </w:rPr>
        <w:instrText xml:space="preserve"> ADDIN ZOTERO_ITEM CSL_CITATION {"citationID":"efJSKYMy","properties":{"formattedCitation":"(Toni et al. 2009)","plainCitation":"(Toni et al. 2009)"},"citationItems":[{"id":25,"uris":["http://zotero.org/users/local/t0KtVTqA/items/82UBWWF2"],"uri":["http://zotero.org/users/local/t0KtVTqA/items/82UBWWF2"],"itemData":{"id":25,"type":"article-journal","title":"Approximate Bayesian computation scheme for parameter inference and model selection in dynamical systems","container-title":"J R Soc Interface","page":"187-202","volume":"9","author":[{"family":"Toni","given":"T"},{"family":"Welch","given":"D"},{"family":"Strelkowa","given":"N"},{"family":"Ipsen","given":"A"},{"family":"Stumpf","given":"M P H"}],"issued":{"date-parts":[["2009"]]}}}],"schema":"https://github.com/citation-style-language/schema/raw/master/csl-citation.json"} </w:instrText>
      </w:r>
      <w:r>
        <w:rPr>
          <w:rFonts w:ascii="Helvetica" w:hAnsi="Helvetica"/>
        </w:rPr>
        <w:fldChar w:fldCharType="separate"/>
      </w:r>
      <w:r>
        <w:rPr>
          <w:rFonts w:ascii="Helvetica" w:hAnsi="Helvetica"/>
          <w:noProof/>
        </w:rPr>
        <w:t>(Toni et al. 2009)</w:t>
      </w:r>
      <w:r>
        <w:rPr>
          <w:rFonts w:ascii="Helvetica" w:hAnsi="Helvetica"/>
        </w:rPr>
        <w:fldChar w:fldCharType="end"/>
      </w:r>
      <w:r w:rsidR="0012728B">
        <w:rPr>
          <w:rFonts w:ascii="Helvetica" w:hAnsi="Helvetica"/>
        </w:rPr>
        <w:t xml:space="preserve"> to estimate our models</w:t>
      </w:r>
      <w:r>
        <w:rPr>
          <w:rFonts w:ascii="Helvetica" w:hAnsi="Helvetica"/>
        </w:rPr>
        <w:t xml:space="preserve">. </w:t>
      </w:r>
      <w:r w:rsidR="009E221C">
        <w:rPr>
          <w:rFonts w:ascii="Helvetica" w:hAnsi="Helvetica"/>
        </w:rPr>
        <w:t>W</w:t>
      </w:r>
      <w:r>
        <w:rPr>
          <w:rFonts w:ascii="Helvetica" w:hAnsi="Helvetica"/>
        </w:rPr>
        <w:t xml:space="preserve">e achieve a comparable fit to </w:t>
      </w:r>
      <w:r w:rsidR="005D0731">
        <w:rPr>
          <w:rFonts w:ascii="Helvetica" w:hAnsi="Helvetica"/>
        </w:rPr>
        <w:t>our previously</w:t>
      </w:r>
      <w:r>
        <w:rPr>
          <w:rFonts w:ascii="Helvetica" w:hAnsi="Helvetica"/>
        </w:rPr>
        <w:t xml:space="preserve"> published models for all of our original</w:t>
      </w:r>
      <w:r w:rsidR="0071691F">
        <w:rPr>
          <w:rFonts w:ascii="Helvetica" w:hAnsi="Helvetica"/>
        </w:rPr>
        <w:t xml:space="preserve"> set of target metrics (Figure </w:t>
      </w:r>
      <w:r w:rsidR="005B13E1">
        <w:rPr>
          <w:rFonts w:ascii="Helvetica" w:hAnsi="Helvetica"/>
        </w:rPr>
        <w:t>2</w:t>
      </w:r>
      <w:r w:rsidR="005D0731">
        <w:rPr>
          <w:rFonts w:ascii="Helvetica" w:hAnsi="Helvetica"/>
        </w:rPr>
        <w:t>), with good agreement to our new</w:t>
      </w:r>
      <w:r>
        <w:rPr>
          <w:rFonts w:ascii="Helvetica" w:hAnsi="Helvetica"/>
        </w:rPr>
        <w:t xml:space="preserve"> </w:t>
      </w:r>
      <w:r w:rsidR="0071691F">
        <w:rPr>
          <w:rFonts w:ascii="Helvetica" w:hAnsi="Helvetica"/>
        </w:rPr>
        <w:t>a</w:t>
      </w:r>
      <w:r w:rsidR="00225CE6">
        <w:rPr>
          <w:rFonts w:ascii="Helvetica" w:hAnsi="Helvetica"/>
        </w:rPr>
        <w:t xml:space="preserve">ge-stratified metrics (Figure </w:t>
      </w:r>
      <w:r w:rsidR="00136190">
        <w:rPr>
          <w:rFonts w:ascii="Helvetica" w:hAnsi="Helvetica"/>
        </w:rPr>
        <w:t>3</w:t>
      </w:r>
      <w:r>
        <w:rPr>
          <w:rFonts w:ascii="Helvetica" w:hAnsi="Helvetica"/>
        </w:rPr>
        <w:t>).</w:t>
      </w:r>
      <w:r w:rsidR="00C504C6">
        <w:rPr>
          <w:rFonts w:ascii="Helvetica" w:hAnsi="Helvetica"/>
        </w:rPr>
        <w:t xml:space="preserve"> </w:t>
      </w:r>
      <w:r>
        <w:rPr>
          <w:rFonts w:ascii="Helvetica" w:hAnsi="Helvetica"/>
        </w:rPr>
        <w:t>Estimates of model parameters are more variable</w:t>
      </w:r>
      <w:r w:rsidR="0071691F">
        <w:rPr>
          <w:rFonts w:ascii="Helvetica" w:hAnsi="Helvetica"/>
        </w:rPr>
        <w:t xml:space="preserve"> than in </w:t>
      </w:r>
      <w:r w:rsidR="0071691F">
        <w:rPr>
          <w:rFonts w:ascii="Helvetica" w:hAnsi="Helvetica"/>
        </w:rPr>
        <w:fldChar w:fldCharType="begin"/>
      </w:r>
      <w:r w:rsidR="0071691F">
        <w:rPr>
          <w:rFonts w:ascii="Helvetica" w:hAnsi="Helvetica"/>
        </w:rPr>
        <w:instrText xml:space="preserve"> ADDIN ZOTERO_ITEM CSL_CITATION {"citationID":"sk745TXQ","properties":{"formattedCitation":"(Conlan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71691F">
        <w:rPr>
          <w:rFonts w:ascii="Helvetica" w:hAnsi="Helvetica"/>
        </w:rPr>
        <w:fldChar w:fldCharType="separate"/>
      </w:r>
      <w:r w:rsidR="0071691F">
        <w:rPr>
          <w:rFonts w:ascii="Helvetica" w:hAnsi="Helvetica"/>
          <w:noProof/>
        </w:rPr>
        <w:t>(Conlan et al. 2012)</w:t>
      </w:r>
      <w:r w:rsidR="0071691F">
        <w:rPr>
          <w:rFonts w:ascii="Helvetica" w:hAnsi="Helvetica"/>
        </w:rPr>
        <w:fldChar w:fldCharType="end"/>
      </w:r>
      <w:r>
        <w:rPr>
          <w:rFonts w:ascii="Helvetica" w:hAnsi="Helvetica"/>
        </w:rPr>
        <w:t xml:space="preserve"> as a consequence of improved mixing of parameters in the ABC-SMC procedure an</w:t>
      </w:r>
      <w:r w:rsidR="0071691F">
        <w:rPr>
          <w:rFonts w:ascii="Helvetica" w:hAnsi="Helvetica"/>
        </w:rPr>
        <w:t xml:space="preserve">d a more realistic modeling of </w:t>
      </w:r>
      <w:r>
        <w:rPr>
          <w:rFonts w:ascii="Helvetica" w:hAnsi="Helvetica"/>
        </w:rPr>
        <w:t>inter-herd variability</w:t>
      </w:r>
      <w:r w:rsidR="00453D50">
        <w:rPr>
          <w:rFonts w:ascii="Helvetica" w:hAnsi="Helvetica"/>
        </w:rPr>
        <w:t xml:space="preserve"> (Figure </w:t>
      </w:r>
      <w:r w:rsidR="00136190">
        <w:rPr>
          <w:rFonts w:ascii="Helvetica" w:hAnsi="Helvetica"/>
        </w:rPr>
        <w:t>S1</w:t>
      </w:r>
      <w:r w:rsidR="00453D50">
        <w:rPr>
          <w:rFonts w:ascii="Helvetica" w:hAnsi="Helvetica"/>
        </w:rPr>
        <w:t>)</w:t>
      </w:r>
      <w:r>
        <w:rPr>
          <w:rFonts w:ascii="Helvetica" w:hAnsi="Helvetica"/>
        </w:rPr>
        <w:t>.</w:t>
      </w:r>
      <w:r w:rsidR="0071691F">
        <w:rPr>
          <w:rFonts w:ascii="Helvetica" w:hAnsi="Helvetica"/>
        </w:rPr>
        <w:t xml:space="preserve"> </w:t>
      </w:r>
      <w:r w:rsidR="005D0731">
        <w:rPr>
          <w:rFonts w:ascii="Helvetica" w:hAnsi="Helvetica"/>
        </w:rPr>
        <w:t xml:space="preserve">Once again we find no clear evidence to </w:t>
      </w:r>
      <w:r w:rsidR="002D6ECF">
        <w:rPr>
          <w:rFonts w:ascii="Helvetica" w:hAnsi="Helvetica"/>
        </w:rPr>
        <w:t>choose</w:t>
      </w:r>
      <w:r w:rsidR="005D0731">
        <w:rPr>
          <w:rFonts w:ascii="Helvetica" w:hAnsi="Helvetica"/>
        </w:rPr>
        <w:t xml:space="preserve"> between the two alternative models. </w:t>
      </w:r>
      <w:r w:rsidR="005B13E1">
        <w:rPr>
          <w:rFonts w:ascii="Helvetica" w:hAnsi="Helvetica"/>
        </w:rPr>
        <w:t>However, a</w:t>
      </w:r>
      <w:r w:rsidR="002D6ECF">
        <w:rPr>
          <w:rFonts w:ascii="Helvetica" w:hAnsi="Helvetica"/>
        </w:rPr>
        <w:t>s we shall see, for the purposes of exploring strategies for vaccination it is DIVA test characteristics that are of primary importance, and interest. For simplicity we only present the SORI model result</w:t>
      </w:r>
      <w:r w:rsidR="007E0442">
        <w:rPr>
          <w:rFonts w:ascii="Helvetica" w:hAnsi="Helvetica"/>
        </w:rPr>
        <w:t xml:space="preserve">s, </w:t>
      </w:r>
      <w:r w:rsidR="00C504C6">
        <w:rPr>
          <w:rFonts w:ascii="Helvetica" w:hAnsi="Helvetica"/>
        </w:rPr>
        <w:t xml:space="preserve">but </w:t>
      </w:r>
      <w:r w:rsidR="007E0442">
        <w:rPr>
          <w:rFonts w:ascii="Helvetica" w:hAnsi="Helvetica"/>
        </w:rPr>
        <w:t>includ</w:t>
      </w:r>
      <w:r w:rsidR="00C504C6">
        <w:rPr>
          <w:rFonts w:ascii="Helvetica" w:hAnsi="Helvetica"/>
        </w:rPr>
        <w:t>e</w:t>
      </w:r>
      <w:r w:rsidR="007E0442">
        <w:rPr>
          <w:rFonts w:ascii="Helvetica" w:hAnsi="Helvetica"/>
        </w:rPr>
        <w:t xml:space="preserve"> equivalent simulations</w:t>
      </w:r>
      <w:r w:rsidR="002D6ECF">
        <w:rPr>
          <w:rFonts w:ascii="Helvetica" w:hAnsi="Helvetica"/>
        </w:rPr>
        <w:t xml:space="preserve"> of the SOR model as supplementary information</w:t>
      </w:r>
      <w:r w:rsidR="00225CE6">
        <w:rPr>
          <w:rFonts w:ascii="Helvetica" w:hAnsi="Helvetica"/>
        </w:rPr>
        <w:t xml:space="preserve"> (Figures S2-S6</w:t>
      </w:r>
      <w:r w:rsidR="005B13E1">
        <w:rPr>
          <w:rFonts w:ascii="Helvetica" w:hAnsi="Helvetica"/>
        </w:rPr>
        <w:t>)</w:t>
      </w:r>
      <w:r w:rsidR="002D6ECF">
        <w:rPr>
          <w:rFonts w:ascii="Helvetica" w:hAnsi="Helvetica"/>
        </w:rPr>
        <w:t xml:space="preserve">. </w:t>
      </w:r>
      <w:r w:rsidR="005D0731">
        <w:rPr>
          <w:rFonts w:ascii="Helvetica" w:hAnsi="Helvetica"/>
        </w:rPr>
        <w:t xml:space="preserve"> </w:t>
      </w:r>
    </w:p>
    <w:p w14:paraId="7A736175" w14:textId="77777777" w:rsidR="005C3064" w:rsidRDefault="005C3064" w:rsidP="007A0713">
      <w:pPr>
        <w:rPr>
          <w:rFonts w:ascii="Helvetica" w:hAnsi="Helvetica"/>
          <w:b/>
        </w:rPr>
      </w:pPr>
    </w:p>
    <w:p w14:paraId="00D62C26" w14:textId="77777777" w:rsidR="002D6ECF" w:rsidRPr="003C00F1" w:rsidRDefault="002D6ECF" w:rsidP="002D6ECF">
      <w:pPr>
        <w:rPr>
          <w:rFonts w:ascii="Helvetica" w:hAnsi="Helvetica"/>
          <w:b/>
          <w:color w:val="000000"/>
        </w:rPr>
      </w:pPr>
      <w:r w:rsidRPr="003C00F1">
        <w:rPr>
          <w:rFonts w:ascii="Helvetica" w:hAnsi="Helvetica"/>
          <w:b/>
          <w:color w:val="000000"/>
        </w:rPr>
        <w:t>Vaccination scenarios</w:t>
      </w:r>
    </w:p>
    <w:p w14:paraId="376EC422" w14:textId="77777777" w:rsidR="005C3064" w:rsidRDefault="005C3064" w:rsidP="007A0713">
      <w:pPr>
        <w:rPr>
          <w:rFonts w:ascii="Helvetica" w:hAnsi="Helvetica"/>
          <w:b/>
        </w:rPr>
      </w:pPr>
    </w:p>
    <w:p w14:paraId="72A219E4" w14:textId="1F28A3DB" w:rsidR="001E543B" w:rsidRPr="002D6ECF" w:rsidRDefault="007A0713" w:rsidP="001E543B">
      <w:pPr>
        <w:rPr>
          <w:rFonts w:ascii="Helvetica" w:hAnsi="Helvetica"/>
          <w:color w:val="000000"/>
        </w:rPr>
      </w:pPr>
      <w:r>
        <w:rPr>
          <w:rFonts w:ascii="Helvetica" w:hAnsi="Helvetica"/>
        </w:rPr>
        <w:t xml:space="preserve">Vaccination is modeled by </w:t>
      </w:r>
      <w:r w:rsidR="00940236">
        <w:rPr>
          <w:rFonts w:ascii="Helvetica" w:hAnsi="Helvetica"/>
        </w:rPr>
        <w:t xml:space="preserve">tracking </w:t>
      </w:r>
      <w:r w:rsidR="003A4485">
        <w:rPr>
          <w:rFonts w:ascii="Helvetica" w:hAnsi="Helvetica"/>
        </w:rPr>
        <w:t xml:space="preserve">vaccinated animals, recording the </w:t>
      </w:r>
      <w:r>
        <w:rPr>
          <w:rFonts w:ascii="Helvetica" w:hAnsi="Helvetica"/>
        </w:rPr>
        <w:t xml:space="preserve">epidemiological status </w:t>
      </w:r>
      <w:r w:rsidR="003A4485">
        <w:rPr>
          <w:rFonts w:ascii="Helvetica" w:hAnsi="Helvetica"/>
        </w:rPr>
        <w:t xml:space="preserve">of each </w:t>
      </w:r>
      <w:r w:rsidR="00225CE6">
        <w:rPr>
          <w:rFonts w:ascii="Helvetica" w:hAnsi="Helvetica"/>
        </w:rPr>
        <w:t>(Figure S7</w:t>
      </w:r>
      <w:r w:rsidR="005B13E1">
        <w:rPr>
          <w:rFonts w:ascii="Helvetica" w:hAnsi="Helvetica"/>
        </w:rPr>
        <w:t>, Table</w:t>
      </w:r>
      <w:r w:rsidR="00225CE6">
        <w:rPr>
          <w:rFonts w:ascii="Helvetica" w:hAnsi="Helvetica"/>
        </w:rPr>
        <w:t>s</w:t>
      </w:r>
      <w:r w:rsidR="005B13E1">
        <w:rPr>
          <w:rFonts w:ascii="Helvetica" w:hAnsi="Helvetica"/>
        </w:rPr>
        <w:t xml:space="preserve"> 7)</w:t>
      </w:r>
      <w:r>
        <w:rPr>
          <w:rFonts w:ascii="Helvetica" w:hAnsi="Helvetica"/>
        </w:rPr>
        <w:t xml:space="preserve">. </w:t>
      </w:r>
      <w:r w:rsidR="002D6ECF">
        <w:rPr>
          <w:rFonts w:ascii="Helvetica" w:hAnsi="Helvetica"/>
        </w:rPr>
        <w:t>Vaccinates</w:t>
      </w:r>
      <w:r>
        <w:rPr>
          <w:rFonts w:ascii="Helvetica" w:hAnsi="Helvetica"/>
        </w:rPr>
        <w:t xml:space="preserve"> are assumed to have the same rates of </w:t>
      </w:r>
      <w:r w:rsidR="003A4485">
        <w:rPr>
          <w:rFonts w:ascii="Helvetica" w:hAnsi="Helvetica"/>
        </w:rPr>
        <w:t xml:space="preserve">disease </w:t>
      </w:r>
      <w:r>
        <w:rPr>
          <w:rFonts w:ascii="Helvetica" w:hAnsi="Helvetica"/>
        </w:rPr>
        <w:t xml:space="preserve">progression as unvaccinated animals, but differ only in their reaction to diagnostic tests and in having a reduced rate of infection by a factor of </w:t>
      </w:r>
      <w:r w:rsidRPr="006B79E0">
        <w:rPr>
          <w:rFonts w:ascii="Helvetica" w:hAnsi="Helvetica"/>
        </w:rPr>
        <w:t xml:space="preserve">ε= </w:t>
      </w:r>
      <w:r w:rsidR="003A4485">
        <w:rPr>
          <w:rFonts w:ascii="Helvetica" w:hAnsi="Helvetica"/>
        </w:rPr>
        <w:t>(</w:t>
      </w:r>
      <w:r w:rsidRPr="006B79E0">
        <w:rPr>
          <w:rFonts w:ascii="Helvetica" w:hAnsi="Helvetica"/>
        </w:rPr>
        <w:t>1 –</w:t>
      </w:r>
      <w:r>
        <w:rPr>
          <w:rFonts w:ascii="Helvetica" w:hAnsi="Helvetica"/>
        </w:rPr>
        <w:t xml:space="preserve"> individual animal</w:t>
      </w:r>
      <w:r w:rsidRPr="006B79E0">
        <w:rPr>
          <w:rFonts w:ascii="Helvetica" w:hAnsi="Helvetica"/>
        </w:rPr>
        <w:t xml:space="preserve"> vaccine efficacy</w:t>
      </w:r>
      <w:r w:rsidR="003A4485">
        <w:rPr>
          <w:rFonts w:ascii="Helvetica" w:hAnsi="Helvetica"/>
        </w:rPr>
        <w:t>)</w:t>
      </w:r>
      <w:r>
        <w:rPr>
          <w:rFonts w:ascii="Helvetica" w:hAnsi="Helvetica"/>
        </w:rPr>
        <w:t>.</w:t>
      </w:r>
      <w:r w:rsidR="002D6ECF">
        <w:rPr>
          <w:rFonts w:ascii="Helvetica" w:hAnsi="Helvetica"/>
        </w:rPr>
        <w:t xml:space="preserve"> We consider a set of three </w:t>
      </w:r>
      <w:r w:rsidR="001E543B" w:rsidRPr="003C00F1">
        <w:rPr>
          <w:rFonts w:ascii="Helvetica" w:hAnsi="Helvetica"/>
          <w:color w:val="000000"/>
        </w:rPr>
        <w:t>vaccination scenarios using different combinations of tuberculin</w:t>
      </w:r>
      <w:r w:rsidR="002D6ECF">
        <w:rPr>
          <w:rFonts w:ascii="Helvetica" w:hAnsi="Helvetica"/>
          <w:color w:val="000000"/>
        </w:rPr>
        <w:t xml:space="preserve"> and DIVA testing motivated by discussions with </w:t>
      </w:r>
      <w:r w:rsidR="003A4485">
        <w:rPr>
          <w:rFonts w:ascii="Helvetica" w:hAnsi="Helvetica"/>
          <w:color w:val="000000"/>
        </w:rPr>
        <w:t xml:space="preserve">UK government </w:t>
      </w:r>
      <w:r w:rsidR="002D6ECF">
        <w:rPr>
          <w:rFonts w:ascii="Helvetica" w:hAnsi="Helvetica"/>
          <w:color w:val="000000"/>
        </w:rPr>
        <w:t>policy</w:t>
      </w:r>
      <w:r w:rsidR="003A4485">
        <w:rPr>
          <w:rFonts w:ascii="Helvetica" w:hAnsi="Helvetica"/>
          <w:color w:val="000000"/>
        </w:rPr>
        <w:t xml:space="preserve"> teams</w:t>
      </w:r>
      <w:r w:rsidR="002D6ECF">
        <w:rPr>
          <w:rFonts w:ascii="Helvetica" w:hAnsi="Helvetica"/>
          <w:color w:val="000000"/>
        </w:rPr>
        <w:t xml:space="preserve">. </w:t>
      </w:r>
      <w:r w:rsidR="001E543B" w:rsidRPr="003C00F1">
        <w:rPr>
          <w:rFonts w:ascii="Helvetica" w:hAnsi="Helvetica"/>
          <w:color w:val="000000"/>
        </w:rPr>
        <w:t xml:space="preserve">All scenarios are based upon an annual re-vaccination of herds in concert with annual herd tests. </w:t>
      </w:r>
      <w:r w:rsidR="001E543B" w:rsidRPr="008263A7">
        <w:rPr>
          <w:rFonts w:ascii="Helvetica" w:hAnsi="Helvetica" w:cs="Lucida Grande"/>
          <w:color w:val="000000"/>
        </w:rPr>
        <w:t xml:space="preserve">The </w:t>
      </w:r>
      <w:r w:rsidR="005B13E1" w:rsidRPr="005B13E1">
        <w:rPr>
          <w:rFonts w:ascii="Helvetica" w:hAnsi="Helvetica" w:cs="Lucida Grande"/>
          <w:b/>
          <w:color w:val="000000"/>
        </w:rPr>
        <w:t xml:space="preserve">DIVA </w:t>
      </w:r>
      <w:r w:rsidR="001E543B" w:rsidRPr="005B13E1">
        <w:rPr>
          <w:rFonts w:ascii="Helvetica" w:hAnsi="Helvetica" w:cs="Lucida Grande"/>
          <w:b/>
          <w:color w:val="000000"/>
        </w:rPr>
        <w:t>Negat</w:t>
      </w:r>
      <w:r w:rsidR="00453D50">
        <w:rPr>
          <w:rFonts w:ascii="Helvetica" w:hAnsi="Helvetica" w:cs="Lucida Grande"/>
          <w:b/>
          <w:color w:val="000000"/>
        </w:rPr>
        <w:t>e</w:t>
      </w:r>
      <w:r w:rsidR="001E543B" w:rsidRPr="008263A7">
        <w:rPr>
          <w:rFonts w:ascii="Helvetica" w:hAnsi="Helvetica" w:cs="Lucida Grande"/>
          <w:color w:val="000000"/>
        </w:rPr>
        <w:t xml:space="preserve"> scenario </w:t>
      </w:r>
      <w:r w:rsidR="002D6ECF">
        <w:rPr>
          <w:rFonts w:ascii="Helvetica" w:hAnsi="Helvetica" w:cs="Lucida Grande"/>
          <w:color w:val="000000"/>
        </w:rPr>
        <w:t>adheres most closely to the current regulatory regime where all animals are</w:t>
      </w:r>
      <w:r w:rsidR="001E543B" w:rsidRPr="008263A7">
        <w:rPr>
          <w:rFonts w:ascii="Helvetica" w:hAnsi="Helvetica" w:cs="Lucida Grande"/>
          <w:color w:val="000000"/>
        </w:rPr>
        <w:t xml:space="preserve"> tuberculin tested, with tuberculin positive vaccinates subject to an additional DIVA test to attempt to negate false positive reactors. For the </w:t>
      </w:r>
      <w:r w:rsidR="005B13E1" w:rsidRPr="005B13E1">
        <w:rPr>
          <w:rFonts w:ascii="Helvetica" w:hAnsi="Helvetica" w:cs="Lucida Grande"/>
          <w:b/>
          <w:color w:val="000000"/>
        </w:rPr>
        <w:t xml:space="preserve">DIVA </w:t>
      </w:r>
      <w:r w:rsidR="001E543B" w:rsidRPr="005B13E1">
        <w:rPr>
          <w:rFonts w:ascii="Helvetica" w:hAnsi="Helvetica" w:cs="Lucida Grande"/>
          <w:b/>
          <w:color w:val="000000"/>
        </w:rPr>
        <w:t>R</w:t>
      </w:r>
      <w:r w:rsidR="001E543B" w:rsidRPr="008263A7">
        <w:rPr>
          <w:rFonts w:ascii="Helvetica" w:hAnsi="Helvetica" w:cs="Lucida Grande"/>
          <w:b/>
          <w:color w:val="000000"/>
        </w:rPr>
        <w:t>eplace</w:t>
      </w:r>
      <w:r w:rsidR="009E221C">
        <w:rPr>
          <w:rFonts w:ascii="Helvetica" w:hAnsi="Helvetica" w:cs="Lucida Grande"/>
          <w:b/>
          <w:color w:val="000000"/>
        </w:rPr>
        <w:t>ment</w:t>
      </w:r>
      <w:r w:rsidR="001E543B" w:rsidRPr="008263A7">
        <w:rPr>
          <w:rFonts w:ascii="Helvetica" w:hAnsi="Helvetica" w:cs="Lucida Grande"/>
          <w:b/>
          <w:color w:val="000000"/>
        </w:rPr>
        <w:t xml:space="preserve"> </w:t>
      </w:r>
      <w:r w:rsidR="001E543B" w:rsidRPr="008263A7">
        <w:rPr>
          <w:rFonts w:ascii="Helvetica" w:hAnsi="Helvetica" w:cs="Lucida Grande"/>
          <w:color w:val="000000"/>
        </w:rPr>
        <w:t xml:space="preserve">scenario tuberculin testing is only used for </w:t>
      </w:r>
      <w:r w:rsidR="00317CD2">
        <w:rPr>
          <w:rFonts w:ascii="Helvetica" w:hAnsi="Helvetica" w:cs="Lucida Grande"/>
          <w:color w:val="000000"/>
        </w:rPr>
        <w:t>un</w:t>
      </w:r>
      <w:r w:rsidR="001E543B" w:rsidRPr="008263A7">
        <w:rPr>
          <w:rFonts w:ascii="Helvetica" w:hAnsi="Helvetica" w:cs="Lucida Grande"/>
          <w:color w:val="000000"/>
        </w:rPr>
        <w:t xml:space="preserve">vaccinated animals, with vaccinates </w:t>
      </w:r>
      <w:r w:rsidR="00A52CB2">
        <w:rPr>
          <w:rFonts w:ascii="Helvetica" w:hAnsi="Helvetica" w:cs="Lucida Grande"/>
          <w:color w:val="000000"/>
        </w:rPr>
        <w:t>only</w:t>
      </w:r>
      <w:r w:rsidR="00A52CB2" w:rsidRPr="008263A7">
        <w:rPr>
          <w:rFonts w:ascii="Helvetica" w:hAnsi="Helvetica" w:cs="Lucida Grande"/>
          <w:color w:val="000000"/>
        </w:rPr>
        <w:t xml:space="preserve"> </w:t>
      </w:r>
      <w:r w:rsidR="001E543B" w:rsidRPr="008263A7">
        <w:rPr>
          <w:rFonts w:ascii="Helvetica" w:hAnsi="Helvetica" w:cs="Lucida Grande"/>
          <w:color w:val="000000"/>
        </w:rPr>
        <w:t xml:space="preserve">receiving a DIVA test. Finally, testing under the </w:t>
      </w:r>
      <w:proofErr w:type="spellStart"/>
      <w:r w:rsidR="00453D50">
        <w:rPr>
          <w:rFonts w:ascii="Helvetica" w:hAnsi="Helvetica" w:cs="Lucida Grande"/>
          <w:b/>
          <w:color w:val="000000"/>
        </w:rPr>
        <w:t>VLe</w:t>
      </w:r>
      <w:r w:rsidR="001E543B" w:rsidRPr="008263A7">
        <w:rPr>
          <w:rFonts w:ascii="Helvetica" w:hAnsi="Helvetica" w:cs="Lucida Grande"/>
          <w:b/>
          <w:color w:val="000000"/>
        </w:rPr>
        <w:t>nd</w:t>
      </w:r>
      <w:proofErr w:type="spellEnd"/>
      <w:r w:rsidR="001E543B" w:rsidRPr="008263A7">
        <w:rPr>
          <w:rFonts w:ascii="Helvetica" w:hAnsi="Helvetica" w:cs="Lucida Grande"/>
          <w:color w:val="000000"/>
        </w:rPr>
        <w:t xml:space="preserve"> scenario is carried out as under </w:t>
      </w:r>
      <w:r w:rsidR="005B13E1" w:rsidRPr="005B13E1">
        <w:rPr>
          <w:rFonts w:ascii="Helvetica" w:hAnsi="Helvetica" w:cs="Lucida Grande"/>
          <w:b/>
          <w:color w:val="000000"/>
        </w:rPr>
        <w:t xml:space="preserve">DIVA </w:t>
      </w:r>
      <w:r w:rsidR="001E543B" w:rsidRPr="008263A7">
        <w:rPr>
          <w:rFonts w:ascii="Helvetica" w:hAnsi="Helvetica" w:cs="Lucida Grande"/>
          <w:b/>
          <w:color w:val="000000"/>
        </w:rPr>
        <w:t>Replace</w:t>
      </w:r>
      <w:r w:rsidR="005B13E1">
        <w:rPr>
          <w:rFonts w:ascii="Helvetica" w:hAnsi="Helvetica" w:cs="Lucida Grande"/>
          <w:b/>
          <w:color w:val="000000"/>
        </w:rPr>
        <w:t>ment</w:t>
      </w:r>
      <w:r w:rsidR="001E543B" w:rsidRPr="008263A7">
        <w:rPr>
          <w:rFonts w:ascii="Helvetica" w:hAnsi="Helvetica" w:cs="Lucida Grande"/>
          <w:color w:val="000000"/>
        </w:rPr>
        <w:t xml:space="preserve">, but movement restrictions are </w:t>
      </w:r>
      <w:r w:rsidR="001E543B">
        <w:rPr>
          <w:rFonts w:ascii="Helvetica" w:hAnsi="Helvetica" w:cs="Lucida Grande"/>
          <w:color w:val="000000"/>
        </w:rPr>
        <w:t>lifted after</w:t>
      </w:r>
      <w:r w:rsidR="001E543B" w:rsidRPr="008263A7">
        <w:rPr>
          <w:rFonts w:ascii="Helvetica" w:hAnsi="Helvetica" w:cs="Lucida Grande"/>
          <w:color w:val="000000"/>
        </w:rPr>
        <w:t xml:space="preserve"> two successive tes</w:t>
      </w:r>
      <w:r w:rsidR="002D6ECF">
        <w:rPr>
          <w:rFonts w:ascii="Helvetica" w:hAnsi="Helvetica" w:cs="Lucida Grande"/>
          <w:color w:val="000000"/>
        </w:rPr>
        <w:t xml:space="preserve">ts clear of </w:t>
      </w:r>
      <w:r w:rsidR="00317CD2">
        <w:rPr>
          <w:rFonts w:ascii="Helvetica" w:hAnsi="Helvetica" w:cs="Lucida Grande"/>
          <w:color w:val="000000"/>
        </w:rPr>
        <w:t xml:space="preserve">reactor </w:t>
      </w:r>
      <w:r w:rsidR="002D6ECF">
        <w:rPr>
          <w:rFonts w:ascii="Helvetica" w:hAnsi="Helvetica" w:cs="Lucida Grande"/>
          <w:color w:val="000000"/>
        </w:rPr>
        <w:t xml:space="preserve">animals with </w:t>
      </w:r>
      <w:r w:rsidR="00317CD2">
        <w:rPr>
          <w:rFonts w:ascii="Helvetica" w:hAnsi="Helvetica" w:cs="Lucida Grande"/>
          <w:color w:val="000000"/>
        </w:rPr>
        <w:t xml:space="preserve">no </w:t>
      </w:r>
      <w:r w:rsidR="002D6ECF">
        <w:rPr>
          <w:rFonts w:ascii="Helvetica" w:hAnsi="Helvetica" w:cs="Lucida Grande"/>
          <w:color w:val="000000"/>
        </w:rPr>
        <w:t xml:space="preserve">visible lesions </w:t>
      </w:r>
      <w:r w:rsidR="00317CD2">
        <w:rPr>
          <w:rFonts w:ascii="Helvetica" w:hAnsi="Helvetica" w:cs="Lucida Grande"/>
          <w:color w:val="000000"/>
        </w:rPr>
        <w:t xml:space="preserve">detected </w:t>
      </w:r>
      <w:proofErr w:type="gramStart"/>
      <w:r w:rsidR="00317CD2">
        <w:rPr>
          <w:rFonts w:ascii="Helvetica" w:hAnsi="Helvetica" w:cs="Lucida Grande"/>
          <w:color w:val="000000"/>
        </w:rPr>
        <w:t>n</w:t>
      </w:r>
      <w:r w:rsidR="002D6ECF">
        <w:rPr>
          <w:rFonts w:ascii="Helvetica" w:hAnsi="Helvetica" w:cs="Lucida Grande"/>
          <w:color w:val="000000"/>
        </w:rPr>
        <w:t>or</w:t>
      </w:r>
      <w:proofErr w:type="gramEnd"/>
      <w:r w:rsidR="002D6ECF">
        <w:rPr>
          <w:rFonts w:ascii="Helvetica" w:hAnsi="Helvetica" w:cs="Lucida Grande"/>
          <w:color w:val="000000"/>
        </w:rPr>
        <w:t xml:space="preserve"> </w:t>
      </w:r>
      <w:r w:rsidR="002D6ECF" w:rsidRPr="002D6ECF">
        <w:rPr>
          <w:rFonts w:ascii="Helvetica" w:hAnsi="Helvetica" w:cs="Lucida Grande"/>
          <w:i/>
          <w:color w:val="000000"/>
        </w:rPr>
        <w:t xml:space="preserve">M. </w:t>
      </w:r>
      <w:proofErr w:type="spellStart"/>
      <w:r w:rsidR="002D6ECF" w:rsidRPr="002D6ECF">
        <w:rPr>
          <w:rFonts w:ascii="Helvetica" w:hAnsi="Helvetica" w:cs="Lucida Grande"/>
          <w:i/>
          <w:color w:val="000000"/>
        </w:rPr>
        <w:t>bovis</w:t>
      </w:r>
      <w:proofErr w:type="spellEnd"/>
      <w:r w:rsidR="00317CD2">
        <w:rPr>
          <w:rFonts w:ascii="Helvetica" w:hAnsi="Helvetica" w:cs="Lucida Grande"/>
          <w:i/>
          <w:color w:val="000000"/>
          <w:u w:val="single"/>
        </w:rPr>
        <w:t xml:space="preserve"> </w:t>
      </w:r>
      <w:r w:rsidR="00317CD2">
        <w:rPr>
          <w:rFonts w:ascii="Helvetica" w:hAnsi="Helvetica" w:cs="Lucida Grande"/>
          <w:color w:val="000000"/>
          <w:u w:val="single"/>
        </w:rPr>
        <w:t>cultured from them</w:t>
      </w:r>
      <w:r w:rsidR="002D6ECF">
        <w:rPr>
          <w:rFonts w:ascii="Helvetica" w:hAnsi="Helvetica" w:cs="Lucida Grande"/>
          <w:color w:val="000000"/>
        </w:rPr>
        <w:t>.</w:t>
      </w:r>
    </w:p>
    <w:p w14:paraId="4FC8419A" w14:textId="77777777" w:rsidR="001E543B" w:rsidRPr="003C00F1" w:rsidRDefault="001E543B" w:rsidP="001E543B">
      <w:pPr>
        <w:rPr>
          <w:rFonts w:ascii="Helvetica" w:hAnsi="Helvetica"/>
          <w:color w:val="000000"/>
        </w:rPr>
      </w:pPr>
    </w:p>
    <w:p w14:paraId="5089A1DD" w14:textId="63D875AF" w:rsidR="001E543B" w:rsidRPr="00A40D17" w:rsidRDefault="001E543B" w:rsidP="001E543B">
      <w:pPr>
        <w:rPr>
          <w:rFonts w:ascii="Helvetica" w:hAnsi="Helvetica" w:cs="Lucida Grande"/>
          <w:color w:val="000000"/>
        </w:rPr>
      </w:pPr>
      <w:r w:rsidRPr="003C00F1">
        <w:rPr>
          <w:rFonts w:ascii="Helvetica" w:hAnsi="Helvetica"/>
          <w:color w:val="000000"/>
        </w:rPr>
        <w:t xml:space="preserve">We compare each of these scenarios, </w:t>
      </w:r>
      <w:r w:rsidR="00317CD2">
        <w:rPr>
          <w:rFonts w:ascii="Helvetica" w:hAnsi="Helvetica"/>
          <w:color w:val="000000"/>
        </w:rPr>
        <w:t>by</w:t>
      </w:r>
      <w:r w:rsidR="00EE75BC">
        <w:rPr>
          <w:rFonts w:ascii="Helvetica" w:hAnsi="Helvetica"/>
          <w:color w:val="000000"/>
        </w:rPr>
        <w:t xml:space="preserve"> challenging newly vaccinated herds with</w:t>
      </w:r>
      <w:r w:rsidR="00317CD2">
        <w:rPr>
          <w:rFonts w:ascii="Helvetica" w:hAnsi="Helvetica"/>
          <w:color w:val="000000"/>
        </w:rPr>
        <w:t xml:space="preserve"> </w:t>
      </w:r>
      <w:r w:rsidRPr="003C00F1">
        <w:rPr>
          <w:rFonts w:ascii="Helvetica" w:hAnsi="Helvetica"/>
          <w:color w:val="000000"/>
        </w:rPr>
        <w:t xml:space="preserve">a single infected animal onto the herd. </w:t>
      </w:r>
      <w:r w:rsidR="00317CD2">
        <w:rPr>
          <w:rFonts w:ascii="Helvetica" w:hAnsi="Helvetica"/>
          <w:color w:val="000000"/>
        </w:rPr>
        <w:t>B</w:t>
      </w:r>
      <w:r w:rsidRPr="003C00F1">
        <w:rPr>
          <w:rFonts w:ascii="Helvetica" w:hAnsi="Helvetica"/>
          <w:color w:val="000000"/>
        </w:rPr>
        <w:t>enefit</w:t>
      </w:r>
      <w:r w:rsidR="00317CD2">
        <w:rPr>
          <w:rFonts w:ascii="Helvetica" w:hAnsi="Helvetica"/>
          <w:color w:val="000000"/>
        </w:rPr>
        <w:t>s</w:t>
      </w:r>
      <w:r w:rsidRPr="003C00F1">
        <w:rPr>
          <w:rFonts w:ascii="Helvetica" w:hAnsi="Helvetica"/>
          <w:color w:val="000000"/>
        </w:rPr>
        <w:t xml:space="preserve"> of vaccination will only be manifested </w:t>
      </w:r>
      <w:r w:rsidR="00317CD2">
        <w:rPr>
          <w:rFonts w:ascii="Helvetica" w:hAnsi="Helvetica"/>
          <w:color w:val="000000"/>
        </w:rPr>
        <w:t xml:space="preserve">if </w:t>
      </w:r>
      <w:r w:rsidRPr="003C00F1">
        <w:rPr>
          <w:rFonts w:ascii="Helvetica" w:hAnsi="Helvetica"/>
          <w:color w:val="000000"/>
        </w:rPr>
        <w:t xml:space="preserve">the </w:t>
      </w:r>
      <w:proofErr w:type="spellStart"/>
      <w:r w:rsidR="00317CD2">
        <w:rPr>
          <w:rFonts w:ascii="Helvetica" w:hAnsi="Helvetica"/>
          <w:color w:val="000000"/>
        </w:rPr>
        <w:t>vaccinal</w:t>
      </w:r>
      <w:proofErr w:type="spellEnd"/>
      <w:r w:rsidR="00317CD2">
        <w:rPr>
          <w:rFonts w:ascii="Helvetica" w:hAnsi="Helvetica"/>
          <w:color w:val="000000"/>
        </w:rPr>
        <w:t xml:space="preserve"> </w:t>
      </w:r>
      <w:r w:rsidRPr="003C00F1">
        <w:rPr>
          <w:rFonts w:ascii="Helvetica" w:hAnsi="Helvetica"/>
          <w:color w:val="000000"/>
        </w:rPr>
        <w:t>protection is sufficient to offset any increase in the number of animal tests, and false positive reactors, generated by either sensitization to tuberculin or the incomplete specificity of DIVA testing.</w:t>
      </w:r>
      <w:r w:rsidRPr="00A40D17">
        <w:rPr>
          <w:rFonts w:ascii="Helvetica" w:hAnsi="Helvetica" w:cs="Lucida Grande"/>
          <w:color w:val="000000"/>
        </w:rPr>
        <w:t xml:space="preserve"> We use four key measures </w:t>
      </w:r>
      <w:r w:rsidRPr="003C00F1">
        <w:rPr>
          <w:rFonts w:ascii="Helvetica" w:hAnsi="Helvetica"/>
          <w:color w:val="000000"/>
        </w:rPr>
        <w:t xml:space="preserve">of the epidemiological and economic costs associated with </w:t>
      </w:r>
      <w:proofErr w:type="spellStart"/>
      <w:r w:rsidRPr="003C00F1">
        <w:rPr>
          <w:rFonts w:ascii="Helvetica" w:hAnsi="Helvetica"/>
          <w:color w:val="000000"/>
        </w:rPr>
        <w:t>bTB</w:t>
      </w:r>
      <w:proofErr w:type="spellEnd"/>
      <w:r w:rsidRPr="003C00F1">
        <w:rPr>
          <w:rFonts w:ascii="Helvetica" w:hAnsi="Helvetica"/>
          <w:color w:val="000000"/>
        </w:rPr>
        <w:t xml:space="preserve"> </w:t>
      </w:r>
      <w:r w:rsidR="00317CD2">
        <w:rPr>
          <w:rFonts w:ascii="Helvetica" w:hAnsi="Helvetica"/>
          <w:color w:val="000000"/>
        </w:rPr>
        <w:t xml:space="preserve">and </w:t>
      </w:r>
      <w:r w:rsidRPr="003C00F1">
        <w:rPr>
          <w:rFonts w:ascii="Helvetica" w:hAnsi="Helvetica"/>
          <w:color w:val="000000"/>
        </w:rPr>
        <w:t>testing to assess the benefit of vaccination at the herd level:</w:t>
      </w:r>
      <w:r w:rsidRPr="003C00F1">
        <w:rPr>
          <w:rFonts w:ascii="Helvetica" w:hAnsi="Helvetica"/>
          <w:b/>
          <w:color w:val="000000"/>
        </w:rPr>
        <w:t xml:space="preserve"> </w:t>
      </w:r>
      <w:r w:rsidRPr="003C00F1">
        <w:rPr>
          <w:rFonts w:ascii="Helvetica" w:hAnsi="Helvetica"/>
          <w:color w:val="000000"/>
        </w:rPr>
        <w:t>the number of animals condemned as reactors</w:t>
      </w:r>
      <w:r w:rsidR="00353EE8">
        <w:rPr>
          <w:rFonts w:ascii="Helvetica" w:hAnsi="Helvetica"/>
          <w:color w:val="000000"/>
        </w:rPr>
        <w:t xml:space="preserve"> (R)</w:t>
      </w:r>
      <w:r w:rsidRPr="003C00F1">
        <w:rPr>
          <w:rFonts w:ascii="Helvetica" w:hAnsi="Helvetica"/>
          <w:color w:val="000000"/>
        </w:rPr>
        <w:t>; the number of tests (tuberculin and DIVA) needed to clear restrictions</w:t>
      </w:r>
      <w:r w:rsidR="00353EE8">
        <w:rPr>
          <w:rFonts w:ascii="Helvetica" w:hAnsi="Helvetica"/>
          <w:color w:val="000000"/>
        </w:rPr>
        <w:t xml:space="preserve"> (T)</w:t>
      </w:r>
      <w:r w:rsidRPr="003C00F1">
        <w:rPr>
          <w:rFonts w:ascii="Helvetica" w:hAnsi="Helvetica"/>
          <w:color w:val="000000"/>
        </w:rPr>
        <w:t>; the number of infected animals left in herds after restrictions are lifted (burden of infection missed by testing</w:t>
      </w:r>
      <w:r w:rsidR="00353EE8">
        <w:rPr>
          <w:rFonts w:ascii="Helvetica" w:hAnsi="Helvetica"/>
          <w:color w:val="000000"/>
        </w:rPr>
        <w:t>, B</w:t>
      </w:r>
      <w:r w:rsidRPr="003C00F1">
        <w:rPr>
          <w:rFonts w:ascii="Helvetica" w:hAnsi="Helvetica"/>
          <w:color w:val="000000"/>
        </w:rPr>
        <w:t>) and finally the number of herds that experience a breakdown before the herd clears the singleton challenge</w:t>
      </w:r>
      <w:r w:rsidR="00353EE8">
        <w:rPr>
          <w:rFonts w:ascii="Helvetica" w:hAnsi="Helvetica"/>
          <w:color w:val="000000"/>
        </w:rPr>
        <w:t xml:space="preserve"> (N)</w:t>
      </w:r>
      <w:r w:rsidRPr="003C00F1">
        <w:rPr>
          <w:rFonts w:ascii="Helvetica" w:hAnsi="Helvetica"/>
          <w:color w:val="000000"/>
        </w:rPr>
        <w:t>.</w:t>
      </w:r>
    </w:p>
    <w:p w14:paraId="4B136ADC" w14:textId="77777777" w:rsidR="001E543B" w:rsidRPr="003C00F1" w:rsidRDefault="001E543B" w:rsidP="001E543B">
      <w:pPr>
        <w:rPr>
          <w:rFonts w:ascii="Helvetica" w:hAnsi="Helvetica"/>
          <w:b/>
          <w:color w:val="000000"/>
        </w:rPr>
      </w:pPr>
    </w:p>
    <w:p w14:paraId="24C577FB" w14:textId="26733E1A" w:rsidR="001E543B" w:rsidRPr="003C00F1" w:rsidRDefault="001E543B" w:rsidP="001E543B">
      <w:pPr>
        <w:rPr>
          <w:rFonts w:ascii="Helvetica" w:hAnsi="Helvetica"/>
          <w:b/>
          <w:color w:val="000000"/>
        </w:rPr>
      </w:pPr>
      <w:r w:rsidRPr="003C00F1">
        <w:rPr>
          <w:rFonts w:ascii="Helvetica" w:hAnsi="Helvetica"/>
          <w:b/>
          <w:color w:val="000000"/>
        </w:rPr>
        <w:lastRenderedPageBreak/>
        <w:t xml:space="preserve">Vaccine efficacy and herd level benefit using </w:t>
      </w:r>
      <w:r w:rsidRPr="00A40D17">
        <w:rPr>
          <w:rFonts w:ascii="Helvetica" w:hAnsi="Helvetica" w:cs="Lucida Grande"/>
          <w:b/>
          <w:color w:val="000000"/>
        </w:rPr>
        <w:t>γ-interferon DIVA test</w:t>
      </w:r>
    </w:p>
    <w:p w14:paraId="46989972" w14:textId="77777777" w:rsidR="001E543B" w:rsidRPr="003C00F1" w:rsidRDefault="001E543B" w:rsidP="001E543B">
      <w:pPr>
        <w:rPr>
          <w:rFonts w:ascii="Helvetica" w:hAnsi="Helvetica"/>
          <w:b/>
          <w:color w:val="000000"/>
        </w:rPr>
      </w:pPr>
    </w:p>
    <w:p w14:paraId="67438C45" w14:textId="70779E50" w:rsidR="001E543B" w:rsidRPr="00EC21FF" w:rsidRDefault="001E543B" w:rsidP="00453D50">
      <w:pPr>
        <w:rPr>
          <w:rFonts w:ascii="Helvetica" w:hAnsi="Helvetica" w:cs="Lucida Grande"/>
          <w:color w:val="000000"/>
        </w:rPr>
      </w:pPr>
      <w:r w:rsidRPr="003C00F1">
        <w:rPr>
          <w:rFonts w:ascii="Helvetica" w:hAnsi="Helvetica"/>
          <w:color w:val="000000"/>
        </w:rPr>
        <w:t xml:space="preserve">Although proof-of-concept experiments have been carried out for a DIVA skin test </w:t>
      </w:r>
      <w:r w:rsidRPr="003C00F1">
        <w:rPr>
          <w:rFonts w:ascii="Helvetica" w:hAnsi="Helvetica"/>
          <w:color w:val="000000"/>
        </w:rPr>
        <w:fldChar w:fldCharType="begin"/>
      </w:r>
      <w:r w:rsidRPr="003C00F1">
        <w:rPr>
          <w:rFonts w:ascii="Helvetica" w:hAnsi="Helvetica"/>
          <w:color w:val="000000"/>
        </w:rPr>
        <w:instrText xml:space="preserve"> ADDIN ZOTERO_ITEM CSL_CITATION {"citationID":"XDeBz20l","properties":{"formattedCitation":"(Jones et al. 2012)","plainCitation":"(Jones et al. 2012)"},"citationItems":[{"id":715,"uris":["http://zotero.org/users/local/t0KtVTqA/items/XGUC77ME"],"uri":["http://zotero.org/users/local/t0KtVTqA/items/XGUC77ME"],"itemData":{"id":715,"type":"article-journal","title":"Improved Skin Test for Differential Diagnosis of Bovine Tuberculosis by the Addition of Rv3020c-Derived Peptides","container-title":"Clinical and Vaccine Immunology","page":"620-622","volume":"19","issue":"4","source":"cvi.asm.org","abstract":"A peptide cocktail derived from the mycobacterial antigens ESAT-6, CFP-10, and Rv3615c allowed differentiation between Mycobacterium bovis-infected and M. bovis bacillus Calmette-Guérin (BCG)-vaccinated cattle when used as a skin test reagent for a “DIVA” test (i.e., a test capable of differentiating infected and uninfected vaccinated animals). Addition of the antigen Rv3020c improves the diagnostic sensitivity without compromising specificity in the face of BCG or Johne's disease vaccination.","DOI":"10.1128/CVI.00024-12","ISSN":"1556-6811, 1556-679X","note":"PMID: 22301696","journalAbbreviation":"Clin. Vaccine Immunol.","language":"en","author":[{"family":"Jones","given":"Gareth J."},{"family":"Whelan","given":"Adam"},{"family":"Clifford","given":"Derek"},{"family":"Coad","given":"Mick"},{"family":"Vordermeier","given":"H. Martin"}],"issued":{"date-parts":[["2012",4,1]]},"accessed":{"date-parts":[["2014",2,21]]},"PMID":"22301696"}}],"schema":"https://github.com/citation-style-language/schema/raw/master/csl-citation.json"} </w:instrText>
      </w:r>
      <w:r w:rsidRPr="003C00F1">
        <w:rPr>
          <w:rFonts w:ascii="Helvetica" w:hAnsi="Helvetica"/>
          <w:color w:val="000000"/>
        </w:rPr>
        <w:fldChar w:fldCharType="separate"/>
      </w:r>
      <w:r w:rsidRPr="003C00F1">
        <w:rPr>
          <w:rFonts w:ascii="Helvetica" w:hAnsi="Helvetica"/>
          <w:noProof/>
          <w:color w:val="000000"/>
        </w:rPr>
        <w:t>(Jones et al. 2012)</w:t>
      </w:r>
      <w:r w:rsidRPr="003C00F1">
        <w:rPr>
          <w:rFonts w:ascii="Helvetica" w:hAnsi="Helvetica"/>
          <w:color w:val="000000"/>
        </w:rPr>
        <w:fldChar w:fldCharType="end"/>
      </w:r>
      <w:r w:rsidRPr="003C00F1">
        <w:rPr>
          <w:rFonts w:ascii="Helvetica" w:hAnsi="Helvetica"/>
          <w:color w:val="000000"/>
        </w:rPr>
        <w:t xml:space="preserve"> at the current time the only viable DIVA test for use in cattle is based on the</w:t>
      </w:r>
      <w:r w:rsidR="00A52CB2">
        <w:rPr>
          <w:rFonts w:ascii="Helvetica" w:hAnsi="Helvetica" w:cs="Lucida Grande"/>
          <w:color w:val="000000"/>
        </w:rPr>
        <w:t xml:space="preserve"> </w:t>
      </w:r>
      <w:r w:rsidRPr="00EC21FF">
        <w:rPr>
          <w:rFonts w:ascii="Helvetica" w:hAnsi="Helvetica" w:cs="Lucida Grande"/>
          <w:color w:val="000000"/>
        </w:rPr>
        <w:t>interferon</w:t>
      </w:r>
      <w:r w:rsidR="00A52CB2">
        <w:rPr>
          <w:rFonts w:ascii="Helvetica" w:hAnsi="Helvetica" w:cs="Lucida Grande"/>
          <w:color w:val="000000"/>
        </w:rPr>
        <w:t>-gamma release blood test</w:t>
      </w:r>
      <w:r w:rsidRPr="00EC21FF">
        <w:rPr>
          <w:rFonts w:ascii="Helvetica" w:hAnsi="Helvetica" w:cs="Lucida Grande"/>
          <w:color w:val="000000"/>
        </w:rPr>
        <w:t xml:space="preserve"> platform </w:t>
      </w:r>
      <w:r w:rsidRPr="00EC21FF">
        <w:rPr>
          <w:rFonts w:ascii="Helvetica" w:hAnsi="Helvetica" w:cs="Lucida Grande"/>
          <w:color w:val="000000"/>
        </w:rPr>
        <w:fldChar w:fldCharType="begin"/>
      </w:r>
      <w:r w:rsidRPr="00EC21FF">
        <w:rPr>
          <w:rFonts w:ascii="Helvetica" w:hAnsi="Helvetica" w:cs="Lucida Grande"/>
          <w:color w:val="000000"/>
        </w:rPr>
        <w:instrText xml:space="preserve"> ADDIN ZOTERO_ITEM CSL_CITATION {"citationID":"HAEy5WdV","properties":{"formattedCitation":"(Vordermeier, Gordon, and Hewinson 2011)","plainCitation":"(Vordermeier, Gordon, and Hewinson 2011)"},"citationItems":[{"id":719,"uris":["http://zotero.org/users/local/t0KtVTqA/items/UX7F9I7T"],"uri":["http://zotero.org/users/local/t0KtVTqA/items/UX7F9I7T"],"itemData":{"id":719,"type":"article-journal","title":"Mycobacterium bovis antigens for the differential diagnosis of vaccinated and infected cattle","container-title":"Veterinary Microbiology","page":"8-13","volume":"151","issue":"1–2","source":"ScienceDirect","abstract":"The urgency for new and improved cattle vaccines and diagnostic reagents for Bovine tuberculosis (TB) has made their development a research priority in Great Britain (GB). Significant progress has been made to develop specific antigens that allow the differentiation of BCG vaccinated and Mycobacterium bovis infected cattle (DIVA test). This has been greatly facilitated by the completion of the genome sequences of M. tuberculosis, M. bovis and BCG Pasteur and the subsequent application of comparative genome and transcriptome analysis to define DIVA antigens that complemented the prototype DIVA antigens ESAT-6 and CFP-10 by increasing their test sensitivity. Finally, we present an up-date of our current approaches in this area.","DOI":"10.1016/j.vetmic.2011.02.020","ISSN":"0378-1135","journalAbbreviation":"Veterinary Microbiology","author":[{"family":"Vordermeier","given":"Martin"},{"family":"Gordon","given":"Stephen V."},{"family":"Hewinson","given":"R. Glyn"}],"issued":{"date-parts":[["2011",7,5]]},"accessed":{"date-parts":[["2014",2,21]]}}}],"schema":"https://github.com/citation-style-language/schema/raw/master/csl-citation.json"} </w:instrText>
      </w:r>
      <w:r w:rsidRPr="00EC21FF">
        <w:rPr>
          <w:rFonts w:ascii="Helvetica" w:hAnsi="Helvetica" w:cs="Lucida Grande"/>
          <w:color w:val="000000"/>
        </w:rPr>
        <w:fldChar w:fldCharType="separate"/>
      </w:r>
      <w:r w:rsidRPr="00EC21FF">
        <w:rPr>
          <w:rFonts w:ascii="Helvetica" w:hAnsi="Helvetica" w:cs="Lucida Grande"/>
          <w:noProof/>
          <w:color w:val="000000"/>
        </w:rPr>
        <w:t>(Vordermeier, Gordon, and Hewinson 2011)</w:t>
      </w:r>
      <w:r w:rsidRPr="00EC21FF">
        <w:rPr>
          <w:rFonts w:ascii="Helvetica" w:hAnsi="Helvetica" w:cs="Lucida Grande"/>
          <w:color w:val="000000"/>
        </w:rPr>
        <w:fldChar w:fldCharType="end"/>
      </w:r>
      <w:r w:rsidRPr="00EC21FF">
        <w:rPr>
          <w:rFonts w:ascii="Helvetica" w:hAnsi="Helvetica" w:cs="Lucida Grande"/>
          <w:color w:val="000000"/>
        </w:rPr>
        <w:t>.</w:t>
      </w:r>
      <w:r w:rsidR="00A52CB2">
        <w:rPr>
          <w:rFonts w:ascii="Helvetica" w:hAnsi="Helvetica" w:cs="Lucida Grande"/>
          <w:color w:val="000000"/>
        </w:rPr>
        <w:t xml:space="preserve"> </w:t>
      </w:r>
      <w:r w:rsidR="00A52CB2">
        <w:rPr>
          <w:rFonts w:ascii="Helvetica" w:hAnsi="Helvetica" w:cs="Helvetica"/>
          <w:color w:val="000000"/>
        </w:rPr>
        <w:t xml:space="preserve">This test is similar to comparable tests used to diagnose human TB, such as the </w:t>
      </w:r>
      <w:proofErr w:type="spellStart"/>
      <w:r w:rsidR="00A52CB2">
        <w:rPr>
          <w:rFonts w:ascii="Helvetica" w:hAnsi="Helvetica" w:cs="Helvetica"/>
          <w:color w:val="000000"/>
        </w:rPr>
        <w:t>Quantiferon</w:t>
      </w:r>
      <w:proofErr w:type="spellEnd"/>
      <w:r w:rsidR="00A52CB2">
        <w:rPr>
          <w:rFonts w:ascii="Helvetica" w:hAnsi="Helvetica" w:cs="Helvetica"/>
          <w:color w:val="000000"/>
        </w:rPr>
        <w:t xml:space="preserve"> Gold or </w:t>
      </w:r>
      <w:proofErr w:type="spellStart"/>
      <w:r w:rsidR="00A52CB2">
        <w:rPr>
          <w:rFonts w:ascii="Helvetica" w:hAnsi="Helvetica" w:cs="Helvetica"/>
          <w:color w:val="000000"/>
        </w:rPr>
        <w:t>TSpot</w:t>
      </w:r>
      <w:proofErr w:type="spellEnd"/>
      <w:r w:rsidR="00A52CB2">
        <w:rPr>
          <w:rFonts w:ascii="Helvetica" w:hAnsi="Helvetica" w:cs="Helvetica"/>
          <w:color w:val="000000"/>
        </w:rPr>
        <w:t xml:space="preserve"> assays and with comparable or better performance characteristics</w:t>
      </w:r>
      <w:r w:rsidR="00303715">
        <w:rPr>
          <w:rFonts w:ascii="Helvetica" w:hAnsi="Helvetica" w:cs="Helvetica"/>
          <w:color w:val="000000"/>
        </w:rPr>
        <w:t xml:space="preserve"> </w:t>
      </w:r>
      <w:r w:rsidR="00303715">
        <w:rPr>
          <w:rFonts w:ascii="Helvetica" w:hAnsi="Helvetica" w:cs="Helvetica"/>
          <w:color w:val="000000"/>
        </w:rPr>
        <w:fldChar w:fldCharType="begin"/>
      </w:r>
      <w:r w:rsidR="00303715">
        <w:rPr>
          <w:rFonts w:ascii="Helvetica" w:hAnsi="Helvetica" w:cs="Helvetica"/>
          <w:color w:val="000000"/>
        </w:rPr>
        <w:instrText xml:space="preserve"> ADDIN ZOTERO_ITEM CSL_CITATION {"citationID":"aZPDK4LQ","properties":{"formattedCitation":"(Pai, Zwerling, and Menzies 2008)","plainCitation":"(Pai, Zwerling, and Menzies 2008)"},"citationItems":[{"id":759,"uris":["http://zotero.org/users/local/t0KtVTqA/items/3KFCZW4A"],"uri":["http://zotero.org/users/local/t0KtVTqA/items/3KFCZW4A"],"itemData":{"id":759,"type":"article-journal","title":"Systematic Review: T-Cell–based Assays for the Diagnosis of Latent Tuberculosis Infection: An Update","container-title":"Annals of Internal Medicine","page":"177-184","volume":"149","issue":"3","source":"Silverchair","abstract":"Background: Interferon-Î³â€“release assays (IGRAs) are alternatives to the tuberculin skin test (TST). A recent meta-analysis showed that IGRAs have high specificity, even among populations that have received bacille Calmetteâ€“GuÃ©rin (BCG) vaccination. Sensitivity was suboptimal for TST and IGRAs.Purpose: To incorporate newly reported evidence from 20 studies into an updated meta-analysis on the sensitivity and specificity of IGRAs.Data Sources: PubMed was searched through 31 March 2008, and citations of all original articles, guidelines, and reviews for studies published in English were reviewed.Study Selection: Studies that evaluated QuantiFERON-TB Gold, QuantiFERON-TB Gold In-Tube (both from Cellestis, Victoria, Australia), and T-SPOT.TB (Oxford Immunotec, Oxford, United Kingdom) or its precommercial ELISpot version, when data on the commercial version were lacking. For assessing sensitivity, the study sample had to have microbiologically confirmed active tuberculosis. For assessing specificity, the sample had to comprise healthy, low-risk individuals without known exposure to tuberculosis. Studies with fewer than 10 participants and those that included only immunocompromised participants were excluded.Data Extraction: One reviewer abstracted data on participant characteristics, test characteristics, and test performance from 38 studies; these data were double-checked by a second reviewer. The original investigators were contacted for additional information when necessary.Data Synthesis: A fixed-effects meta-analysis with correction for overdispersion was done to pool data within prespecified subgroups. The pooled sensitivity was 78% (95% CI, 73% to 82%) for QuantiFERON-TB Gold, 70% (CI, 63% to 78%) for QuantiFERON-TB Gold In-Tube, and 90% (CI, 86% to 93%) for T-SPOT.TB. The pooled specificity for both QuantiFERON tests was 99% among nonâ€“BCG-vaccinated participants (CI, 98% to 100%) and 96% (CI, 94% to 98%) among BCG-vaccinated participants. The pooled specificity of T-SPOT.TB (including its precommercial ELISpot version) was 93% (CI, 86% to 100%). Tuberculin skin test results were heterogeneous, but specificity in nonâ€“BCG-vaccinated participants was consistently high (97% [CI, 95% to 99%]).Limitations: Most studies were small and had limitations, including no gold standard for diagnosing latent tuberculosis and variable TST methods and cutoff values. Data on the specificity of the commercial T-SPOT.TB assay were limited.Conclusion: The IGRAs, especially QuantiFERON-TB Gold and QuantiFERON-TB Gold In-Tube, have excellent specificity that is unaffected by BCG vaccination. Tuberculin skin test specificity is high in nonâ€“BCG-vaccinated populations but low and variable in BCG-vaccinated populations. Sensitivity of IGRAs and TST is not consistent across tests and populations, but T-SPOT.TB appears to be more sensitive than both QuantiFERON tests and TST.","DOI":"10.7326/0003-4819-149-3-200808050-00241","ISSN":"0003-4819","shortTitle":"Systematic Review","journalAbbreviation":"Ann Intern Med","author":[{"family":"Pai","given":"Madhukar"},{"family":"Zwerling","given":"Alice"},{"family":"Menzies","given":"Dick"}],"issued":{"date-parts":[["2008",8,5]]},"accessed":{"date-parts":[["2014",5,16]]}}}],"schema":"https://github.com/citation-style-language/schema/raw/master/csl-citation.json"} </w:instrText>
      </w:r>
      <w:r w:rsidR="00303715">
        <w:rPr>
          <w:rFonts w:ascii="Helvetica" w:hAnsi="Helvetica" w:cs="Helvetica"/>
          <w:color w:val="000000"/>
        </w:rPr>
        <w:fldChar w:fldCharType="separate"/>
      </w:r>
      <w:r w:rsidR="00303715">
        <w:rPr>
          <w:rFonts w:ascii="Helvetica" w:hAnsi="Helvetica" w:cs="Helvetica"/>
          <w:noProof/>
          <w:color w:val="000000"/>
        </w:rPr>
        <w:t>(Pai, Zwerling, and Menzies 2008)</w:t>
      </w:r>
      <w:r w:rsidR="00303715">
        <w:rPr>
          <w:rFonts w:ascii="Helvetica" w:hAnsi="Helvetica" w:cs="Helvetica"/>
          <w:color w:val="000000"/>
        </w:rPr>
        <w:fldChar w:fldCharType="end"/>
      </w:r>
      <w:r w:rsidR="00A52CB2">
        <w:rPr>
          <w:rFonts w:ascii="Arial" w:eastAsia="Times New Roman" w:hAnsi="Arial" w:cs="Arial"/>
          <w:sz w:val="20"/>
          <w:szCs w:val="20"/>
          <w:lang w:val="en-GB" w:eastAsia="en-GB"/>
        </w:rPr>
        <w:t xml:space="preserve">. </w:t>
      </w:r>
      <w:r w:rsidR="00A94C54">
        <w:rPr>
          <w:rFonts w:ascii="Helvetica" w:hAnsi="Helvetica" w:cs="Lucida Grande"/>
          <w:color w:val="000000"/>
        </w:rPr>
        <w:t xml:space="preserve">In common with the SICCT, the interpretation of the </w:t>
      </w:r>
      <w:r w:rsidR="00A94C54" w:rsidRPr="00EC21FF">
        <w:rPr>
          <w:rFonts w:ascii="Helvetica" w:hAnsi="Helvetica" w:cs="Lucida Grande"/>
          <w:color w:val="000000"/>
        </w:rPr>
        <w:t>γ-interferon DIVA test</w:t>
      </w:r>
      <w:r w:rsidR="00A94C54">
        <w:rPr>
          <w:rFonts w:ascii="Helvetica" w:hAnsi="Helvetica" w:cs="Lucida Grande"/>
          <w:color w:val="000000"/>
        </w:rPr>
        <w:t xml:space="preserve"> can be adjusted to trade off sensitivity and specificity of the test. Given the recommendation from EFSA that any prospective DIVA test should achieve similar sensitivity to tuberculin testing we initially selected a threshold that maximizes </w:t>
      </w:r>
      <w:r>
        <w:rPr>
          <w:rFonts w:ascii="Helvetica" w:hAnsi="Helvetica" w:cs="Lucida Grande"/>
          <w:color w:val="000000"/>
        </w:rPr>
        <w:t>the DIVA specificity (at 99.4%) while maintaining a comparable DIVA sensitivity to tuberculin testing of 64.4%</w:t>
      </w:r>
      <w:r w:rsidRPr="00EC21FF">
        <w:rPr>
          <w:rFonts w:ascii="Helvetica" w:hAnsi="Helvetica" w:cs="Lucida Grande"/>
          <w:color w:val="000000"/>
        </w:rPr>
        <w:t>. Based upon the</w:t>
      </w:r>
      <w:r w:rsidR="002D6ECF">
        <w:rPr>
          <w:rFonts w:ascii="Helvetica" w:hAnsi="Helvetica" w:cs="Lucida Grande"/>
          <w:color w:val="000000"/>
        </w:rPr>
        <w:t xml:space="preserve">se DIVA test characteristics we </w:t>
      </w:r>
      <w:r w:rsidR="005B13E1">
        <w:rPr>
          <w:rFonts w:ascii="Helvetica" w:hAnsi="Helvetica" w:cs="Lucida Grande"/>
          <w:color w:val="000000"/>
        </w:rPr>
        <w:t xml:space="preserve">simulate our estimated model over the range of individual protective efficacies </w:t>
      </w:r>
      <w:r w:rsidR="00D560B1">
        <w:rPr>
          <w:rFonts w:ascii="Helvetica" w:hAnsi="Helvetica" w:cs="Lucida Grande"/>
          <w:color w:val="000000"/>
          <w:position w:val="-8"/>
        </w:rPr>
        <w:pict w14:anchorId="5CA16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14.25pt">
            <v:imagedata r:id="rId8" o:title=""/>
          </v:shape>
        </w:pict>
      </w:r>
      <w:r w:rsidR="00453D50">
        <w:rPr>
          <w:rFonts w:ascii="Helvetica" w:hAnsi="Helvetica" w:cs="Lucida Grande"/>
          <w:color w:val="000000"/>
        </w:rPr>
        <w:t xml:space="preserve"> (Figure 4).</w:t>
      </w:r>
    </w:p>
    <w:p w14:paraId="659D4F64" w14:textId="77777777" w:rsidR="00131CB9" w:rsidRDefault="00131CB9" w:rsidP="00131CB9">
      <w:pPr>
        <w:rPr>
          <w:rFonts w:ascii="Helvetica" w:hAnsi="Helvetica"/>
        </w:rPr>
      </w:pPr>
    </w:p>
    <w:p w14:paraId="7AF6EBDB" w14:textId="3801485E" w:rsidR="0059548E" w:rsidRDefault="0059548E" w:rsidP="0059548E">
      <w:pPr>
        <w:rPr>
          <w:rFonts w:ascii="Helvetica" w:hAnsi="Helvetica" w:cs="Lucida Grande"/>
          <w:color w:val="000000"/>
        </w:rPr>
      </w:pPr>
      <w:r>
        <w:rPr>
          <w:rFonts w:ascii="Helvetica" w:hAnsi="Helvetica" w:cs="Lucida Grande"/>
          <w:color w:val="000000"/>
        </w:rPr>
        <w:t>Across the scenarios considered, vaccination only provides a clear protective benefit in terms of the residual infection remaining on herds that clear</w:t>
      </w:r>
      <w:r w:rsidR="002D6ECF">
        <w:rPr>
          <w:rFonts w:ascii="Helvetica" w:hAnsi="Helvetica" w:cs="Lucida Grande"/>
          <w:color w:val="000000"/>
        </w:rPr>
        <w:t xml:space="preserve"> movement restrictions (Figure </w:t>
      </w:r>
      <w:r w:rsidR="00453D50">
        <w:rPr>
          <w:rFonts w:ascii="Helvetica" w:hAnsi="Helvetica" w:cs="Lucida Grande"/>
          <w:color w:val="000000"/>
        </w:rPr>
        <w:t>4</w:t>
      </w:r>
      <w:r>
        <w:rPr>
          <w:rFonts w:ascii="Helvetica" w:hAnsi="Helvetica" w:cs="Lucida Grande"/>
          <w:color w:val="000000"/>
        </w:rPr>
        <w:t>C). This marginal benefit comes at a considerable cost in terms of the number of tests necessary to clear restrictions on herds and the number of animals condemned as react</w:t>
      </w:r>
      <w:r w:rsidR="002D6ECF">
        <w:rPr>
          <w:rFonts w:ascii="Helvetica" w:hAnsi="Helvetica" w:cs="Lucida Grande"/>
          <w:color w:val="000000"/>
        </w:rPr>
        <w:t xml:space="preserve">ors under DIVA testing (Figure </w:t>
      </w:r>
      <w:r w:rsidR="00453D50">
        <w:rPr>
          <w:rFonts w:ascii="Helvetica" w:hAnsi="Helvetica" w:cs="Lucida Grande"/>
          <w:color w:val="000000"/>
        </w:rPr>
        <w:t>4</w:t>
      </w:r>
      <w:r>
        <w:rPr>
          <w:rFonts w:ascii="Helvetica" w:hAnsi="Helvetica" w:cs="Lucida Grande"/>
          <w:color w:val="000000"/>
        </w:rPr>
        <w:t xml:space="preserve">A,B). Even </w:t>
      </w:r>
      <w:r w:rsidR="00F45FE3">
        <w:rPr>
          <w:rFonts w:ascii="Helvetica" w:hAnsi="Helvetica" w:cs="Lucida Grande"/>
          <w:color w:val="000000"/>
        </w:rPr>
        <w:t>if we assume that vaccination has</w:t>
      </w:r>
      <w:r w:rsidR="000F4716">
        <w:rPr>
          <w:rFonts w:ascii="Helvetica" w:hAnsi="Helvetica" w:cs="Lucida Grande"/>
          <w:color w:val="000000"/>
        </w:rPr>
        <w:t xml:space="preserve"> </w:t>
      </w:r>
      <w:r>
        <w:rPr>
          <w:rFonts w:ascii="Helvetica" w:hAnsi="Helvetica" w:cs="Lucida Grande"/>
          <w:color w:val="000000"/>
        </w:rPr>
        <w:t>100% efficac</w:t>
      </w:r>
      <w:r w:rsidR="00F45FE3">
        <w:rPr>
          <w:rFonts w:ascii="Helvetica" w:hAnsi="Helvetica" w:cs="Lucida Grande"/>
          <w:color w:val="000000"/>
        </w:rPr>
        <w:t>y</w:t>
      </w:r>
      <w:r>
        <w:rPr>
          <w:rFonts w:ascii="Helvetica" w:hAnsi="Helvetica" w:cs="Lucida Grande"/>
          <w:color w:val="000000"/>
        </w:rPr>
        <w:t xml:space="preserve">, we fail to see a herd level benefit of vaccination with over a three-fold increase in the number of animals condemned as reactors, with a median estimate of 8,663 reactors under </w:t>
      </w:r>
      <w:r w:rsidR="00B04D1A">
        <w:rPr>
          <w:rFonts w:ascii="Helvetica" w:hAnsi="Helvetica" w:cs="Lucida Grande"/>
          <w:color w:val="000000"/>
        </w:rPr>
        <w:t xml:space="preserve">the </w:t>
      </w:r>
      <w:r w:rsidR="00453D50">
        <w:rPr>
          <w:rFonts w:ascii="Helvetica" w:hAnsi="Helvetica" w:cs="Lucida Grande"/>
          <w:b/>
          <w:color w:val="000000"/>
        </w:rPr>
        <w:t>DIVA negate</w:t>
      </w:r>
      <w:r>
        <w:rPr>
          <w:rFonts w:ascii="Helvetica" w:hAnsi="Helvetica" w:cs="Lucida Grande"/>
          <w:color w:val="000000"/>
        </w:rPr>
        <w:t xml:space="preserve"> </w:t>
      </w:r>
      <w:r w:rsidR="00B04D1A">
        <w:rPr>
          <w:rFonts w:ascii="Helvetica" w:hAnsi="Helvetica" w:cs="Lucida Grande"/>
          <w:color w:val="000000"/>
        </w:rPr>
        <w:t xml:space="preserve">strategy </w:t>
      </w:r>
      <w:r>
        <w:rPr>
          <w:rFonts w:ascii="Helvetica" w:hAnsi="Helvetica" w:cs="Lucida Grande"/>
          <w:color w:val="000000"/>
        </w:rPr>
        <w:t>(red) compared to 2,392 under the baseline</w:t>
      </w:r>
      <w:r w:rsidR="00F45FE3">
        <w:rPr>
          <w:rFonts w:ascii="Helvetica" w:hAnsi="Helvetica" w:cs="Lucida Grande"/>
          <w:color w:val="000000"/>
        </w:rPr>
        <w:t>, no vaccination</w:t>
      </w:r>
      <w:r>
        <w:rPr>
          <w:rFonts w:ascii="Helvetica" w:hAnsi="Helvetica" w:cs="Lucida Grande"/>
          <w:color w:val="000000"/>
        </w:rPr>
        <w:t xml:space="preserve"> scenario. Under this comparison</w:t>
      </w:r>
      <w:r w:rsidR="00F45FE3">
        <w:rPr>
          <w:rFonts w:ascii="Helvetica" w:hAnsi="Helvetica" w:cs="Lucida Grande"/>
          <w:color w:val="000000"/>
        </w:rPr>
        <w:t>,</w:t>
      </w:r>
      <w:r>
        <w:rPr>
          <w:rFonts w:ascii="Helvetica" w:hAnsi="Helvetica" w:cs="Lucida Grande"/>
          <w:color w:val="000000"/>
        </w:rPr>
        <w:t xml:space="preserve"> </w:t>
      </w:r>
      <w:r w:rsidRPr="00453D50">
        <w:rPr>
          <w:rFonts w:ascii="Helvetica" w:hAnsi="Helvetica" w:cs="Lucida Grande"/>
          <w:b/>
          <w:color w:val="000000"/>
        </w:rPr>
        <w:t>DIVA replace</w:t>
      </w:r>
      <w:r>
        <w:rPr>
          <w:rFonts w:ascii="Helvetica" w:hAnsi="Helvetica" w:cs="Lucida Grande"/>
          <w:color w:val="000000"/>
        </w:rPr>
        <w:t xml:space="preserve"> is by far the </w:t>
      </w:r>
      <w:r w:rsidR="00F45FE3">
        <w:rPr>
          <w:rFonts w:ascii="Helvetica" w:hAnsi="Helvetica" w:cs="Lucida Grande"/>
          <w:color w:val="000000"/>
        </w:rPr>
        <w:t>most in</w:t>
      </w:r>
      <w:r>
        <w:rPr>
          <w:rFonts w:ascii="Helvetica" w:hAnsi="Helvetica" w:cs="Lucida Grande"/>
          <w:color w:val="000000"/>
        </w:rPr>
        <w:t xml:space="preserve">efficient strategy with a 32-fold increase in the number of tests (median estimate of 51,554,010 compared to 1,582,048) and 144-fold increase in the number of reactors (median estimate of 345,775 compared to 2,392). This difference is driven almost completely by a high rate of false positive reactors due to the </w:t>
      </w:r>
      <w:r w:rsidR="00303715">
        <w:rPr>
          <w:rFonts w:ascii="Helvetica" w:hAnsi="Helvetica" w:cs="Lucida Grande"/>
          <w:color w:val="000000"/>
        </w:rPr>
        <w:t>lower</w:t>
      </w:r>
      <w:r>
        <w:rPr>
          <w:rFonts w:ascii="Helvetica" w:hAnsi="Helvetica" w:cs="Lucida Grande"/>
          <w:color w:val="000000"/>
        </w:rPr>
        <w:t xml:space="preserve"> DIVA specificity. These testing costs are mitiga</w:t>
      </w:r>
      <w:r w:rsidR="00453D50">
        <w:rPr>
          <w:rFonts w:ascii="Helvetica" w:hAnsi="Helvetica" w:cs="Lucida Grande"/>
          <w:color w:val="000000"/>
        </w:rPr>
        <w:t xml:space="preserve">ted through the </w:t>
      </w:r>
      <w:r w:rsidR="00453D50">
        <w:rPr>
          <w:rFonts w:ascii="Helvetica" w:hAnsi="Helvetica" w:cs="Lucida Grande"/>
          <w:b/>
          <w:color w:val="000000"/>
        </w:rPr>
        <w:t>VLe</w:t>
      </w:r>
      <w:r w:rsidRPr="00453D50">
        <w:rPr>
          <w:rFonts w:ascii="Helvetica" w:hAnsi="Helvetica" w:cs="Lucida Grande"/>
          <w:b/>
          <w:color w:val="000000"/>
        </w:rPr>
        <w:t>nd</w:t>
      </w:r>
      <w:r>
        <w:rPr>
          <w:rFonts w:ascii="Helvetica" w:hAnsi="Helvetica" w:cs="Lucida Grande"/>
          <w:color w:val="000000"/>
        </w:rPr>
        <w:t xml:space="preserve"> strategy, </w:t>
      </w:r>
      <w:r w:rsidR="00F45FE3">
        <w:rPr>
          <w:rFonts w:ascii="Helvetica" w:hAnsi="Helvetica" w:cs="Lucida Grande"/>
          <w:color w:val="000000"/>
        </w:rPr>
        <w:t xml:space="preserve">although </w:t>
      </w:r>
      <w:r>
        <w:rPr>
          <w:rFonts w:ascii="Helvetica" w:hAnsi="Helvetica" w:cs="Lucida Grande"/>
          <w:color w:val="000000"/>
        </w:rPr>
        <w:t>the number of animals removed as reactors is still higher tha</w:t>
      </w:r>
      <w:r w:rsidR="00F45FE3">
        <w:rPr>
          <w:rFonts w:ascii="Helvetica" w:hAnsi="Helvetica" w:cs="Lucida Grande"/>
          <w:color w:val="000000"/>
        </w:rPr>
        <w:t>n</w:t>
      </w:r>
      <w:r>
        <w:rPr>
          <w:rFonts w:ascii="Helvetica" w:hAnsi="Helvetica" w:cs="Lucida Grande"/>
          <w:color w:val="000000"/>
        </w:rPr>
        <w:t xml:space="preserve"> in the absence of vaccination (median estimate of 10,277 compared to 2,392). </w:t>
      </w:r>
    </w:p>
    <w:p w14:paraId="6DC335DB" w14:textId="77777777" w:rsidR="0059548E" w:rsidRDefault="0059548E" w:rsidP="0059548E">
      <w:pPr>
        <w:rPr>
          <w:rFonts w:ascii="Helvetica" w:hAnsi="Helvetica" w:cs="Lucida Grande"/>
          <w:color w:val="000000"/>
        </w:rPr>
      </w:pPr>
    </w:p>
    <w:p w14:paraId="74F5F1CA" w14:textId="3F400132" w:rsidR="0059548E" w:rsidRPr="003C00F1" w:rsidRDefault="0059548E" w:rsidP="0059548E">
      <w:pPr>
        <w:rPr>
          <w:rFonts w:ascii="Helvetica" w:hAnsi="Helvetica"/>
          <w:color w:val="000000"/>
        </w:rPr>
      </w:pPr>
      <w:r w:rsidRPr="003C00F1">
        <w:rPr>
          <w:rFonts w:ascii="Helvetica" w:hAnsi="Helvetica"/>
          <w:color w:val="000000"/>
        </w:rPr>
        <w:t xml:space="preserve">The relative impact of vaccination within these scenarios is driven almost completely by the </w:t>
      </w:r>
      <w:r w:rsidR="00453D50">
        <w:rPr>
          <w:rFonts w:ascii="Helvetica" w:hAnsi="Helvetica"/>
          <w:color w:val="000000"/>
        </w:rPr>
        <w:t xml:space="preserve">specified </w:t>
      </w:r>
      <w:r w:rsidRPr="003C00F1">
        <w:rPr>
          <w:rFonts w:ascii="Helvetica" w:hAnsi="Helvetica"/>
          <w:color w:val="000000"/>
        </w:rPr>
        <w:t xml:space="preserve">test characteristics of the DIVA test, in particular the impact that the relatively </w:t>
      </w:r>
      <w:r w:rsidR="00B04D1A">
        <w:rPr>
          <w:rFonts w:ascii="Helvetica" w:hAnsi="Helvetica"/>
          <w:color w:val="000000"/>
        </w:rPr>
        <w:t xml:space="preserve">low </w:t>
      </w:r>
      <w:r w:rsidRPr="003C00F1">
        <w:rPr>
          <w:rFonts w:ascii="Helvetica" w:hAnsi="Helvetica"/>
          <w:color w:val="000000"/>
        </w:rPr>
        <w:t xml:space="preserve">DIVA specificity compared to SICCT testing has when used within the intensive testing regime used for GB herds. As such, we expect these results to be largely insensitive to model choice for within-herd transmission, and </w:t>
      </w:r>
      <w:r w:rsidR="00B04D1A">
        <w:rPr>
          <w:rFonts w:ascii="Helvetica" w:hAnsi="Helvetica"/>
          <w:color w:val="000000"/>
        </w:rPr>
        <w:t>indeed</w:t>
      </w:r>
      <w:r w:rsidRPr="003C00F1">
        <w:rPr>
          <w:rFonts w:ascii="Helvetica" w:hAnsi="Helvetica"/>
          <w:color w:val="000000"/>
        </w:rPr>
        <w:t xml:space="preserve"> we see qualitatively comparable patterns for the alternative SOR model (see </w:t>
      </w:r>
      <w:r w:rsidR="00B04D1A">
        <w:rPr>
          <w:rFonts w:ascii="Helvetica" w:hAnsi="Helvetica"/>
          <w:color w:val="000000"/>
        </w:rPr>
        <w:t>Supplementary Information</w:t>
      </w:r>
      <w:r w:rsidRPr="003C00F1">
        <w:rPr>
          <w:rFonts w:ascii="Helvetica" w:hAnsi="Helvetica"/>
          <w:color w:val="000000"/>
        </w:rPr>
        <w:t>). This simulation study demonstrates the key importance of DIVA test performance, rather than individual vaccine efficacy, in determining the cost-effective use of BCG vaccination in cattle. To explore this question in more detail we quantify the break-even points for seeing a protective herd level benefit of vaccination as a function of DIVA test characteristics.</w:t>
      </w:r>
    </w:p>
    <w:p w14:paraId="5F7C1632" w14:textId="77777777" w:rsidR="002D6ECF" w:rsidRDefault="002D6ECF" w:rsidP="0059548E">
      <w:pPr>
        <w:rPr>
          <w:rFonts w:ascii="Helvetica" w:hAnsi="Helvetica"/>
          <w:b/>
          <w:color w:val="000000"/>
        </w:rPr>
      </w:pPr>
    </w:p>
    <w:p w14:paraId="1C5D1F09" w14:textId="72B5272B" w:rsidR="0059548E" w:rsidRDefault="0059548E" w:rsidP="0059548E">
      <w:pPr>
        <w:rPr>
          <w:rFonts w:ascii="Helvetica" w:hAnsi="Helvetica" w:cs="Lucida Grande"/>
          <w:b/>
          <w:color w:val="000000"/>
        </w:rPr>
      </w:pPr>
      <w:r w:rsidRPr="003C00F1">
        <w:rPr>
          <w:rFonts w:ascii="Helvetica" w:hAnsi="Helvetica"/>
          <w:b/>
          <w:color w:val="000000"/>
        </w:rPr>
        <w:t xml:space="preserve">Break-even points for </w:t>
      </w:r>
      <w:r w:rsidRPr="00A40D17">
        <w:rPr>
          <w:rFonts w:ascii="Helvetica" w:hAnsi="Helvetica" w:cs="Lucida Grande"/>
          <w:b/>
          <w:color w:val="000000"/>
        </w:rPr>
        <w:t xml:space="preserve">DIVA </w:t>
      </w:r>
      <w:r>
        <w:rPr>
          <w:rFonts w:ascii="Helvetica" w:hAnsi="Helvetica" w:cs="Lucida Grande"/>
          <w:b/>
          <w:color w:val="000000"/>
        </w:rPr>
        <w:t>sensitivity and specificity</w:t>
      </w:r>
    </w:p>
    <w:p w14:paraId="3B7C61F4" w14:textId="77777777" w:rsidR="0059548E" w:rsidRDefault="0059548E" w:rsidP="0059548E">
      <w:pPr>
        <w:rPr>
          <w:rFonts w:ascii="Helvetica" w:hAnsi="Helvetica" w:cs="Lucida Grande"/>
          <w:b/>
          <w:color w:val="000000"/>
        </w:rPr>
      </w:pPr>
    </w:p>
    <w:p w14:paraId="5A855AAF" w14:textId="43FE9351" w:rsidR="003F509E" w:rsidRDefault="0059548E" w:rsidP="0059548E">
      <w:pPr>
        <w:rPr>
          <w:rFonts w:ascii="Helvetica" w:hAnsi="Helvetica" w:cs="Lucida Grande"/>
          <w:color w:val="000000"/>
        </w:rPr>
      </w:pPr>
      <w:r>
        <w:rPr>
          <w:rFonts w:ascii="Helvetica" w:hAnsi="Helvetica" w:cs="Lucida Grande"/>
          <w:color w:val="000000"/>
        </w:rPr>
        <w:lastRenderedPageBreak/>
        <w:t xml:space="preserve">To quantify the expected break-even point for DIVA test characteristics we performed a broad parameter sweep of assumed values of DIVA sensitivity and specificity under our three alternative testing scenarios. For this comparison we fix efficacy at </w:t>
      </w:r>
      <w:r w:rsidRPr="00447D50">
        <w:rPr>
          <w:rFonts w:ascii="Helvetica" w:hAnsi="Helvetica" w:cs="Lucida Grande"/>
          <w:color w:val="000000"/>
        </w:rPr>
        <w:t>ε=</w:t>
      </w:r>
      <w:r w:rsidR="00F45FE3">
        <w:rPr>
          <w:rFonts w:ascii="Helvetica" w:hAnsi="Helvetica" w:cs="Lucida Grande"/>
          <w:color w:val="000000"/>
        </w:rPr>
        <w:t>(</w:t>
      </w:r>
      <w:r w:rsidRPr="00447D50">
        <w:rPr>
          <w:rFonts w:ascii="Helvetica" w:hAnsi="Helvetica" w:cs="Lucida Grande"/>
          <w:color w:val="000000"/>
        </w:rPr>
        <w:t>1-0.61</w:t>
      </w:r>
      <w:r w:rsidR="00F45FE3">
        <w:rPr>
          <w:rFonts w:ascii="Helvetica" w:hAnsi="Helvetica" w:cs="Lucida Grande"/>
          <w:color w:val="000000"/>
        </w:rPr>
        <w:t>)</w:t>
      </w:r>
      <w:r>
        <w:rPr>
          <w:rFonts w:ascii="Helvetica" w:hAnsi="Helvetica" w:cs="Lucida Grande"/>
          <w:color w:val="000000"/>
        </w:rPr>
        <w:t>, corresponding to an in</w:t>
      </w:r>
      <w:r w:rsidR="00B04D1A">
        <w:rPr>
          <w:rFonts w:ascii="Helvetica" w:hAnsi="Helvetica" w:cs="Lucida Grande"/>
          <w:color w:val="000000"/>
        </w:rPr>
        <w:t xml:space="preserve">dividual level efficacy of 61%. We </w:t>
      </w:r>
      <w:r w:rsidR="00353EE8">
        <w:rPr>
          <w:rFonts w:ascii="Helvetica" w:hAnsi="Helvetica" w:cs="Lucida Grande"/>
          <w:color w:val="000000"/>
        </w:rPr>
        <w:t>focus on three of our</w:t>
      </w:r>
      <w:r w:rsidR="00B04D1A">
        <w:rPr>
          <w:rFonts w:ascii="Helvetica" w:hAnsi="Helvetica" w:cs="Lucida Grande"/>
          <w:color w:val="000000"/>
        </w:rPr>
        <w:t xml:space="preserve"> proxy me</w:t>
      </w:r>
      <w:r w:rsidR="00480783">
        <w:rPr>
          <w:rFonts w:ascii="Helvetica" w:hAnsi="Helvetica" w:cs="Lucida Grande"/>
          <w:color w:val="000000"/>
        </w:rPr>
        <w:t>asures relating to</w:t>
      </w:r>
      <w:r w:rsidR="00353EE8">
        <w:rPr>
          <w:rFonts w:ascii="Helvetica" w:hAnsi="Helvetica" w:cs="Lucida Grande"/>
          <w:color w:val="000000"/>
        </w:rPr>
        <w:t xml:space="preserve"> costs of testing:</w:t>
      </w:r>
      <w:r w:rsidR="00480783">
        <w:rPr>
          <w:rFonts w:ascii="Helvetica" w:hAnsi="Helvetica" w:cs="Lucida Grande"/>
          <w:color w:val="000000"/>
        </w:rPr>
        <w:t xml:space="preserve"> the number of breakdowns (N), number of tests required to clear restrictions (T)</w:t>
      </w:r>
      <w:r w:rsidR="00B04D1A">
        <w:rPr>
          <w:rFonts w:ascii="Helvetica" w:hAnsi="Helvetica" w:cs="Lucida Grande"/>
          <w:color w:val="000000"/>
        </w:rPr>
        <w:t xml:space="preserve"> and </w:t>
      </w:r>
      <w:r w:rsidR="00480783">
        <w:rPr>
          <w:rFonts w:ascii="Helvetica" w:hAnsi="Helvetica" w:cs="Lucida Grande"/>
          <w:color w:val="000000"/>
        </w:rPr>
        <w:t>burden of infection remaining (B)</w:t>
      </w:r>
      <w:r w:rsidR="00353EE8">
        <w:rPr>
          <w:rFonts w:ascii="Helvetica" w:hAnsi="Helvetica" w:cs="Lucida Grande"/>
          <w:color w:val="000000"/>
        </w:rPr>
        <w:t>. We calculate the</w:t>
      </w:r>
      <w:r w:rsidR="00055489">
        <w:rPr>
          <w:rFonts w:ascii="Helvetica" w:hAnsi="Helvetica" w:cs="Lucida Grande"/>
          <w:color w:val="000000"/>
        </w:rPr>
        <w:t xml:space="preserve"> probability of </w:t>
      </w:r>
      <w:r w:rsidR="00353EE8">
        <w:rPr>
          <w:rFonts w:ascii="Helvetica" w:hAnsi="Helvetica" w:cs="Lucida Grande"/>
          <w:color w:val="000000"/>
        </w:rPr>
        <w:t xml:space="preserve">seeing </w:t>
      </w:r>
      <w:r w:rsidR="00055489">
        <w:rPr>
          <w:rFonts w:ascii="Helvetica" w:hAnsi="Helvetica" w:cs="Lucida Grande"/>
          <w:color w:val="000000"/>
        </w:rPr>
        <w:t xml:space="preserve">a protective benefit by comparing the distribution of each proxy measure to the baseline distribution </w:t>
      </w:r>
      <w:r w:rsidR="00453D50">
        <w:rPr>
          <w:rFonts w:ascii="Helvetica" w:hAnsi="Helvetica" w:cs="Lucida Grande"/>
          <w:color w:val="000000"/>
        </w:rPr>
        <w:t>for tuberculin testing alone</w:t>
      </w:r>
      <w:r w:rsidR="00055489">
        <w:rPr>
          <w:rFonts w:ascii="Helvetica" w:hAnsi="Helvetica" w:cs="Lucida Grande"/>
          <w:color w:val="000000"/>
        </w:rPr>
        <w:t>. These distributions are approximated by 100 posterior draws from our estimated model</w:t>
      </w:r>
      <w:r w:rsidR="007212A7">
        <w:rPr>
          <w:rFonts w:ascii="Helvetica" w:hAnsi="Helvetica" w:cs="Lucida Grande"/>
          <w:color w:val="000000"/>
        </w:rPr>
        <w:t xml:space="preserve"> </w:t>
      </w:r>
      <w:r w:rsidR="00055489">
        <w:rPr>
          <w:rFonts w:ascii="Helvetica" w:hAnsi="Helvetica" w:cs="Lucida Grande"/>
          <w:color w:val="000000"/>
        </w:rPr>
        <w:t>and</w:t>
      </w:r>
      <w:r w:rsidR="00480783">
        <w:rPr>
          <w:rFonts w:ascii="Helvetica" w:hAnsi="Helvetica" w:cs="Lucida Grande"/>
          <w:color w:val="000000"/>
        </w:rPr>
        <w:t xml:space="preserve"> under the vaccination scenario</w:t>
      </w:r>
      <w:r w:rsidR="007212A7">
        <w:rPr>
          <w:rFonts w:ascii="Helvetica" w:hAnsi="Helvetica" w:cs="Lucida Grande"/>
          <w:color w:val="000000"/>
        </w:rPr>
        <w:t xml:space="preserve">. </w:t>
      </w:r>
      <w:r w:rsidR="00480783">
        <w:rPr>
          <w:rFonts w:ascii="Helvetica" w:hAnsi="Helvetica" w:cs="Lucida Grande"/>
          <w:color w:val="000000"/>
        </w:rPr>
        <w:t>T</w:t>
      </w:r>
      <w:r w:rsidR="00055489">
        <w:rPr>
          <w:rFonts w:ascii="Helvetica" w:hAnsi="Helvetica" w:cs="Lucida Grande"/>
          <w:color w:val="000000"/>
        </w:rPr>
        <w:t xml:space="preserve">he probability of benefit is calculated </w:t>
      </w:r>
      <w:r w:rsidR="003F509E">
        <w:rPr>
          <w:rFonts w:ascii="Helvetica" w:hAnsi="Helvetica" w:cs="Lucida Grande"/>
          <w:color w:val="000000"/>
        </w:rPr>
        <w:t>as the proportion of</w:t>
      </w:r>
      <w:r w:rsidR="00353EE8">
        <w:rPr>
          <w:rFonts w:ascii="Helvetica" w:hAnsi="Helvetica" w:cs="Lucida Grande"/>
          <w:color w:val="000000"/>
        </w:rPr>
        <w:t xml:space="preserve"> independent samples</w:t>
      </w:r>
      <w:r w:rsidR="003F509E">
        <w:rPr>
          <w:rFonts w:ascii="Helvetica" w:hAnsi="Helvetica" w:cs="Lucida Grande"/>
          <w:color w:val="000000"/>
        </w:rPr>
        <w:t xml:space="preserve"> </w:t>
      </w:r>
      <w:r w:rsidR="00353EE8">
        <w:rPr>
          <w:rFonts w:ascii="Helvetica" w:hAnsi="Helvetica" w:cs="Lucida Grande"/>
          <w:color w:val="000000"/>
        </w:rPr>
        <w:t xml:space="preserve">where the </w:t>
      </w:r>
      <w:r w:rsidR="00453D50">
        <w:rPr>
          <w:rFonts w:ascii="Helvetica" w:hAnsi="Helvetica" w:cs="Lucida Grande"/>
          <w:color w:val="000000"/>
        </w:rPr>
        <w:t xml:space="preserve">value from the </w:t>
      </w:r>
      <w:r w:rsidR="00353EE8">
        <w:rPr>
          <w:rFonts w:ascii="Helvetica" w:hAnsi="Helvetica" w:cs="Lucida Grande"/>
          <w:color w:val="000000"/>
        </w:rPr>
        <w:t>vaccination scenario is less than the sample from the baseline scenario</w:t>
      </w:r>
      <w:r w:rsidR="00453D50">
        <w:rPr>
          <w:rFonts w:ascii="Helvetica" w:hAnsi="Helvetica" w:cs="Lucida Grande"/>
          <w:color w:val="000000"/>
        </w:rPr>
        <w:t>.</w:t>
      </w:r>
    </w:p>
    <w:p w14:paraId="70A2E8F4" w14:textId="77777777" w:rsidR="00480783" w:rsidRDefault="00480783" w:rsidP="0059548E">
      <w:pPr>
        <w:rPr>
          <w:rFonts w:ascii="Helvetica" w:hAnsi="Helvetica" w:cs="Lucida Grande"/>
          <w:color w:val="000000"/>
        </w:rPr>
      </w:pPr>
    </w:p>
    <w:p w14:paraId="2DC6A4A2" w14:textId="52349715" w:rsidR="0059548E" w:rsidRDefault="00353EE8" w:rsidP="0059548E">
      <w:pPr>
        <w:rPr>
          <w:rFonts w:ascii="Helvetica" w:hAnsi="Helvetica" w:cs="Lucida Grande"/>
          <w:color w:val="000000"/>
        </w:rPr>
      </w:pPr>
      <w:r>
        <w:rPr>
          <w:rFonts w:ascii="Helvetica" w:hAnsi="Helvetica" w:cs="Lucida Grande"/>
          <w:color w:val="000000"/>
        </w:rPr>
        <w:t xml:space="preserve">This </w:t>
      </w:r>
      <w:r w:rsidR="00453D50">
        <w:rPr>
          <w:rFonts w:ascii="Helvetica" w:hAnsi="Helvetica" w:cs="Lucida Grande"/>
          <w:color w:val="000000"/>
        </w:rPr>
        <w:t xml:space="preserve">probabilistic </w:t>
      </w:r>
      <w:r>
        <w:rPr>
          <w:rFonts w:ascii="Helvetica" w:hAnsi="Helvetica" w:cs="Lucida Grande"/>
          <w:color w:val="000000"/>
        </w:rPr>
        <w:t xml:space="preserve">measure </w:t>
      </w:r>
      <w:r w:rsidR="0059548E">
        <w:rPr>
          <w:rFonts w:ascii="Helvetica" w:hAnsi="Helvetica" w:cs="Lucida Grande"/>
          <w:color w:val="000000"/>
        </w:rPr>
        <w:t>captures the uncertainty and variability in both the parameter estimates of ou</w:t>
      </w:r>
      <w:r w:rsidR="00453D50">
        <w:rPr>
          <w:rFonts w:ascii="Helvetica" w:hAnsi="Helvetica" w:cs="Lucida Grande"/>
          <w:color w:val="000000"/>
        </w:rPr>
        <w:t xml:space="preserve">r model and due to demographic </w:t>
      </w:r>
      <w:r w:rsidR="0059548E">
        <w:rPr>
          <w:rFonts w:ascii="Helvetica" w:hAnsi="Helvetica" w:cs="Lucida Grande"/>
          <w:color w:val="000000"/>
        </w:rPr>
        <w:t xml:space="preserve">stochasticity. We consider the breakeven point for the </w:t>
      </w:r>
      <w:r w:rsidR="00453D50">
        <w:rPr>
          <w:rFonts w:ascii="Helvetica" w:hAnsi="Helvetica" w:cs="Lucida Grande"/>
          <w:color w:val="000000"/>
        </w:rPr>
        <w:t xml:space="preserve">protective benefit to be when the population average costs are equal for the vaccination and baseline scenarios and the </w:t>
      </w:r>
      <w:r w:rsidR="0059548E">
        <w:rPr>
          <w:rFonts w:ascii="Helvetica" w:hAnsi="Helvetica" w:cs="Lucida Grande"/>
          <w:color w:val="000000"/>
        </w:rPr>
        <w:t xml:space="preserve">probability </w:t>
      </w:r>
      <w:r w:rsidR="00453D50">
        <w:rPr>
          <w:rFonts w:ascii="Helvetica" w:hAnsi="Helvetica" w:cs="Lucida Grande"/>
          <w:color w:val="000000"/>
        </w:rPr>
        <w:t>(</w:t>
      </w:r>
      <w:r w:rsidR="0059548E">
        <w:rPr>
          <w:rFonts w:ascii="Helvetica" w:hAnsi="Helvetica" w:cs="Lucida Grande"/>
          <w:color w:val="000000"/>
        </w:rPr>
        <w:t xml:space="preserve">proportion) of benefit </w:t>
      </w:r>
      <w:r w:rsidR="00453D50">
        <w:rPr>
          <w:rFonts w:ascii="Helvetica" w:hAnsi="Helvetica" w:cs="Lucida Grande"/>
          <w:color w:val="000000"/>
        </w:rPr>
        <w:t>is</w:t>
      </w:r>
      <w:r w:rsidR="0059548E">
        <w:rPr>
          <w:rFonts w:ascii="Helvetica" w:hAnsi="Helvetica" w:cs="Lucida Grande"/>
          <w:color w:val="000000"/>
        </w:rPr>
        <w:t xml:space="preserve"> 0.5. </w:t>
      </w:r>
    </w:p>
    <w:p w14:paraId="38A6B045" w14:textId="77777777" w:rsidR="0059548E" w:rsidRDefault="0059548E" w:rsidP="0059548E">
      <w:pPr>
        <w:rPr>
          <w:rFonts w:ascii="Helvetica" w:hAnsi="Helvetica" w:cs="Lucida Grande"/>
          <w:color w:val="000000"/>
        </w:rPr>
      </w:pPr>
    </w:p>
    <w:p w14:paraId="50C1BCDC" w14:textId="7B281A3C" w:rsidR="003962F3" w:rsidRPr="00876240" w:rsidRDefault="003962F3" w:rsidP="0059548E">
      <w:pPr>
        <w:rPr>
          <w:rFonts w:ascii="Helvetica" w:hAnsi="Helvetica" w:cs="Lucida Grande"/>
          <w:i/>
          <w:color w:val="000000"/>
        </w:rPr>
      </w:pPr>
      <w:r w:rsidRPr="00876240">
        <w:rPr>
          <w:rFonts w:ascii="Helvetica" w:hAnsi="Helvetica" w:cs="Lucida Grande"/>
          <w:i/>
          <w:color w:val="000000"/>
        </w:rPr>
        <w:t>DIVA negation</w:t>
      </w:r>
    </w:p>
    <w:p w14:paraId="25E58F3F" w14:textId="3BB50292" w:rsidR="0059548E" w:rsidRPr="00787B2D" w:rsidRDefault="00303715" w:rsidP="0059548E">
      <w:pPr>
        <w:rPr>
          <w:rFonts w:ascii="Helvetica" w:hAnsi="Helvetica" w:cs="Lucida Grande"/>
          <w:color w:val="000000"/>
        </w:rPr>
      </w:pPr>
      <w:r>
        <w:rPr>
          <w:rFonts w:ascii="Helvetica" w:hAnsi="Helvetica" w:cs="Lucida Grande"/>
          <w:color w:val="000000"/>
        </w:rPr>
        <w:t xml:space="preserve">Although DIVA negation provides a benefit when DIVA specificity takes published values (Figure 4) </w:t>
      </w:r>
      <w:r w:rsidR="0059548E">
        <w:rPr>
          <w:rFonts w:ascii="Helvetica" w:hAnsi="Helvetica" w:cs="Lucida Grande"/>
          <w:color w:val="000000"/>
        </w:rPr>
        <w:t xml:space="preserve">the </w:t>
      </w:r>
      <w:r w:rsidR="0059548E" w:rsidRPr="00453D50">
        <w:rPr>
          <w:rFonts w:ascii="Helvetica" w:hAnsi="Helvetica" w:cs="Lucida Grande"/>
          <w:b/>
          <w:color w:val="000000"/>
        </w:rPr>
        <w:t>DIVA replacement</w:t>
      </w:r>
      <w:r w:rsidR="0059548E">
        <w:rPr>
          <w:rFonts w:ascii="Helvetica" w:hAnsi="Helvetica" w:cs="Lucida Grande"/>
          <w:color w:val="000000"/>
        </w:rPr>
        <w:t xml:space="preserve"> and </w:t>
      </w:r>
      <w:r w:rsidR="0059548E" w:rsidRPr="00453D50">
        <w:rPr>
          <w:rFonts w:ascii="Helvetica" w:hAnsi="Helvetica" w:cs="Lucida Grande"/>
          <w:b/>
          <w:color w:val="000000"/>
        </w:rPr>
        <w:t>VLend</w:t>
      </w:r>
      <w:r w:rsidR="0059548E">
        <w:rPr>
          <w:rFonts w:ascii="Helvetica" w:hAnsi="Helvetica" w:cs="Lucida Grande"/>
          <w:color w:val="000000"/>
        </w:rPr>
        <w:t xml:space="preserve"> scenarios are clearly more efficient </w:t>
      </w:r>
      <w:r w:rsidR="00F45FE3">
        <w:rPr>
          <w:rFonts w:ascii="Helvetica" w:hAnsi="Helvetica" w:cs="Lucida Grande"/>
          <w:color w:val="000000"/>
        </w:rPr>
        <w:t xml:space="preserve">over a wider parameter range </w:t>
      </w:r>
      <w:r w:rsidR="0059548E">
        <w:rPr>
          <w:rFonts w:ascii="Helvetica" w:hAnsi="Helvetica" w:cs="Lucida Grande"/>
          <w:color w:val="000000"/>
        </w:rPr>
        <w:t xml:space="preserve">than </w:t>
      </w:r>
      <w:r w:rsidR="0059548E" w:rsidRPr="00453D50">
        <w:rPr>
          <w:rFonts w:ascii="Helvetica" w:hAnsi="Helvetica" w:cs="Lucida Grande"/>
          <w:b/>
          <w:color w:val="000000"/>
        </w:rPr>
        <w:t>DIVA negation</w:t>
      </w:r>
      <w:r w:rsidR="0059548E">
        <w:rPr>
          <w:rFonts w:ascii="Helvetica" w:hAnsi="Helvetica" w:cs="Lucida Grande"/>
          <w:color w:val="000000"/>
        </w:rPr>
        <w:t xml:space="preserve"> provided the DIVA specificity can be raised to a sufficiently high value</w:t>
      </w:r>
      <w:r w:rsidR="00453D50">
        <w:rPr>
          <w:rFonts w:ascii="Helvetica" w:hAnsi="Helvetica" w:cs="Lucida Grande"/>
          <w:color w:val="000000"/>
        </w:rPr>
        <w:t xml:space="preserve"> (Figure 5</w:t>
      </w:r>
      <w:r w:rsidR="003962F3">
        <w:rPr>
          <w:rFonts w:ascii="Helvetica" w:hAnsi="Helvetica" w:cs="Lucida Grande"/>
          <w:color w:val="000000"/>
        </w:rPr>
        <w:t>)</w:t>
      </w:r>
      <w:r w:rsidR="0059548E">
        <w:rPr>
          <w:rFonts w:ascii="Helvetica" w:hAnsi="Helvetica" w:cs="Lucida Grande"/>
          <w:color w:val="000000"/>
        </w:rPr>
        <w:t xml:space="preserve">.  </w:t>
      </w:r>
      <w:r w:rsidR="003962F3">
        <w:rPr>
          <w:rFonts w:ascii="Helvetica" w:hAnsi="Helvetica" w:cs="Lucida Grande"/>
          <w:color w:val="000000"/>
        </w:rPr>
        <w:t xml:space="preserve">Under </w:t>
      </w:r>
      <w:r w:rsidR="003962F3" w:rsidRPr="00453D50">
        <w:rPr>
          <w:rFonts w:ascii="Helvetica" w:hAnsi="Helvetica" w:cs="Lucida Grande"/>
          <w:b/>
          <w:color w:val="000000"/>
        </w:rPr>
        <w:t>DIVA negation</w:t>
      </w:r>
      <w:r w:rsidR="003962F3">
        <w:rPr>
          <w:rFonts w:ascii="Helvetica" w:hAnsi="Helvetica" w:cs="Lucida Grande"/>
          <w:color w:val="000000"/>
        </w:rPr>
        <w:t xml:space="preserve"> t</w:t>
      </w:r>
      <w:r w:rsidR="0059548E">
        <w:rPr>
          <w:rFonts w:ascii="Helvetica" w:hAnsi="Helvetica" w:cs="Lucida Grande"/>
          <w:color w:val="000000"/>
        </w:rPr>
        <w:t xml:space="preserve">he additional tests </w:t>
      </w:r>
      <w:r w:rsidR="00F45FE3">
        <w:rPr>
          <w:rFonts w:ascii="Helvetica" w:hAnsi="Helvetica" w:cs="Lucida Grande"/>
          <w:color w:val="000000"/>
        </w:rPr>
        <w:t xml:space="preserve">needed </w:t>
      </w:r>
      <w:r w:rsidR="0059548E">
        <w:rPr>
          <w:rFonts w:ascii="Helvetica" w:hAnsi="Helvetica" w:cs="Lucida Grande"/>
          <w:color w:val="000000"/>
        </w:rPr>
        <w:t>to negate tuberculin positive vaccinates overwhelms any protective benefit of vaccination in terms of the number of tests</w:t>
      </w:r>
      <w:r w:rsidR="00453D50">
        <w:rPr>
          <w:rFonts w:ascii="Helvetica" w:hAnsi="Helvetica" w:cs="Lucida Grande"/>
          <w:color w:val="000000"/>
        </w:rPr>
        <w:t xml:space="preserve"> (Figure 5</w:t>
      </w:r>
      <w:r w:rsidR="003962F3">
        <w:rPr>
          <w:rFonts w:ascii="Helvetica" w:hAnsi="Helvetica" w:cs="Lucida Grande"/>
          <w:color w:val="000000"/>
        </w:rPr>
        <w:t xml:space="preserve">A) and </w:t>
      </w:r>
      <w:r>
        <w:rPr>
          <w:rFonts w:ascii="Helvetica" w:hAnsi="Helvetica" w:cs="Lucida Grande"/>
          <w:color w:val="000000"/>
        </w:rPr>
        <w:t xml:space="preserve">probability </w:t>
      </w:r>
      <w:r w:rsidR="00453D50">
        <w:rPr>
          <w:rFonts w:ascii="Helvetica" w:hAnsi="Helvetica" w:cs="Lucida Grande"/>
          <w:color w:val="000000"/>
        </w:rPr>
        <w:t>of breakdown</w:t>
      </w:r>
      <w:r>
        <w:rPr>
          <w:rFonts w:ascii="Helvetica" w:hAnsi="Helvetica" w:cs="Lucida Grande"/>
          <w:color w:val="000000"/>
        </w:rPr>
        <w:t xml:space="preserve"> (</w:t>
      </w:r>
      <w:r w:rsidR="00453D50">
        <w:rPr>
          <w:rFonts w:ascii="Helvetica" w:hAnsi="Helvetica" w:cs="Lucida Grande"/>
          <w:color w:val="000000"/>
        </w:rPr>
        <w:t>Figure 5</w:t>
      </w:r>
      <w:r w:rsidR="003962F3">
        <w:rPr>
          <w:rFonts w:ascii="Helvetica" w:hAnsi="Helvetica" w:cs="Lucida Grande"/>
          <w:color w:val="000000"/>
        </w:rPr>
        <w:t>B)</w:t>
      </w:r>
      <w:r w:rsidR="00F45FE3">
        <w:rPr>
          <w:rFonts w:ascii="Helvetica" w:hAnsi="Helvetica" w:cs="Lucida Grande"/>
          <w:color w:val="000000"/>
        </w:rPr>
        <w:t>,</w:t>
      </w:r>
      <w:r w:rsidR="003962F3">
        <w:rPr>
          <w:rFonts w:ascii="Helvetica" w:hAnsi="Helvetica" w:cs="Lucida Grande"/>
          <w:color w:val="000000"/>
        </w:rPr>
        <w:t xml:space="preserve"> </w:t>
      </w:r>
      <w:r w:rsidR="0059548E">
        <w:rPr>
          <w:rFonts w:ascii="Helvetica" w:hAnsi="Helvetica" w:cs="Lucida Grande"/>
          <w:color w:val="000000"/>
        </w:rPr>
        <w:t>even for a DIVA specificity of 100%. It should however be noted that</w:t>
      </w:r>
      <w:r>
        <w:rPr>
          <w:rFonts w:ascii="Helvetica" w:hAnsi="Helvetica" w:cs="Lucida Grande"/>
          <w:color w:val="000000"/>
        </w:rPr>
        <w:t xml:space="preserve"> in terms of the number of tests carried out </w:t>
      </w:r>
      <w:r w:rsidR="0059548E">
        <w:rPr>
          <w:rFonts w:ascii="Helvetica" w:hAnsi="Helvetica" w:cs="Lucida Grande"/>
          <w:color w:val="000000"/>
        </w:rPr>
        <w:t xml:space="preserve">the maximal </w:t>
      </w:r>
      <w:r w:rsidR="003962F3">
        <w:rPr>
          <w:rFonts w:ascii="Helvetica" w:hAnsi="Helvetica" w:cs="Lucida Grande"/>
          <w:color w:val="000000"/>
        </w:rPr>
        <w:t xml:space="preserve">probability of </w:t>
      </w:r>
      <w:r w:rsidR="0059548E">
        <w:rPr>
          <w:rFonts w:ascii="Helvetica" w:hAnsi="Helvetica" w:cs="Lucida Grande"/>
          <w:color w:val="000000"/>
        </w:rPr>
        <w:t xml:space="preserve">benefit under DIVA negation occurs when the sensitivity of testing is zero and no animals are removed under testing. In this extreme scenario the protection afforded by vaccination is sufficient to reduce the burden of infection </w:t>
      </w:r>
      <w:r w:rsidR="003962F3">
        <w:rPr>
          <w:rFonts w:ascii="Helvetica" w:hAnsi="Helvetica" w:cs="Lucida Grande"/>
          <w:color w:val="000000"/>
        </w:rPr>
        <w:t>to a comparable level as</w:t>
      </w:r>
      <w:r w:rsidR="00453D50">
        <w:rPr>
          <w:rFonts w:ascii="Helvetica" w:hAnsi="Helvetica" w:cs="Lucida Grande"/>
          <w:color w:val="000000"/>
        </w:rPr>
        <w:t xml:space="preserve"> tuberculin testing (Figure</w:t>
      </w:r>
      <w:r w:rsidR="0059548E">
        <w:rPr>
          <w:rFonts w:ascii="Helvetica" w:hAnsi="Helvetica" w:cs="Lucida Grande"/>
          <w:color w:val="000000"/>
        </w:rPr>
        <w:t xml:space="preserve"> </w:t>
      </w:r>
      <w:r w:rsidR="000F4716">
        <w:rPr>
          <w:rFonts w:ascii="Helvetica" w:hAnsi="Helvetica" w:cs="Lucida Grande"/>
          <w:color w:val="000000"/>
        </w:rPr>
        <w:t>5C</w:t>
      </w:r>
      <w:r w:rsidR="0059548E">
        <w:rPr>
          <w:rFonts w:ascii="Helvetica" w:hAnsi="Helvetica" w:cs="Lucida Grande"/>
          <w:color w:val="000000"/>
        </w:rPr>
        <w:t xml:space="preserve">) with the </w:t>
      </w:r>
      <w:r w:rsidR="003962F3">
        <w:rPr>
          <w:rFonts w:ascii="Helvetica" w:hAnsi="Helvetica" w:cs="Lucida Grande"/>
          <w:color w:val="000000"/>
        </w:rPr>
        <w:t xml:space="preserve">increase in </w:t>
      </w:r>
      <w:r w:rsidR="0059548E">
        <w:rPr>
          <w:rFonts w:ascii="Helvetica" w:hAnsi="Helvetica" w:cs="Lucida Grande"/>
          <w:color w:val="000000"/>
        </w:rPr>
        <w:t xml:space="preserve">duration (and frequency) of </w:t>
      </w:r>
      <w:r w:rsidR="003962F3">
        <w:rPr>
          <w:rFonts w:ascii="Helvetica" w:hAnsi="Helvetica" w:cs="Lucida Grande"/>
          <w:color w:val="000000"/>
        </w:rPr>
        <w:t>breakdowns</w:t>
      </w:r>
      <w:r w:rsidR="0059548E">
        <w:rPr>
          <w:rFonts w:ascii="Helvetica" w:hAnsi="Helvetica" w:cs="Lucida Grande"/>
          <w:color w:val="000000"/>
        </w:rPr>
        <w:t xml:space="preserve"> driven entirely by false positive tuberculin reactions.</w:t>
      </w:r>
    </w:p>
    <w:p w14:paraId="017BFD61" w14:textId="77777777" w:rsidR="003962F3" w:rsidRDefault="003962F3" w:rsidP="0059548E">
      <w:pPr>
        <w:rPr>
          <w:rFonts w:ascii="Helvetica" w:hAnsi="Helvetica"/>
          <w:b/>
          <w:color w:val="000000"/>
        </w:rPr>
      </w:pPr>
    </w:p>
    <w:p w14:paraId="5ED294B7" w14:textId="77777777" w:rsidR="0059548E" w:rsidRPr="00876240" w:rsidRDefault="0059548E" w:rsidP="0059548E">
      <w:pPr>
        <w:rPr>
          <w:rFonts w:ascii="Helvetica" w:hAnsi="Helvetica"/>
          <w:i/>
          <w:color w:val="000000"/>
        </w:rPr>
      </w:pPr>
      <w:r w:rsidRPr="00876240">
        <w:rPr>
          <w:rFonts w:ascii="Helvetica" w:hAnsi="Helvetica"/>
          <w:i/>
          <w:color w:val="000000"/>
        </w:rPr>
        <w:t>DIVA replacement</w:t>
      </w:r>
    </w:p>
    <w:p w14:paraId="4B622A52" w14:textId="01667A57" w:rsidR="0059548E" w:rsidRDefault="0059548E" w:rsidP="0059548E">
      <w:pPr>
        <w:rPr>
          <w:rFonts w:ascii="Helvetica" w:hAnsi="Helvetica"/>
          <w:color w:val="000000"/>
        </w:rPr>
      </w:pPr>
      <w:r w:rsidRPr="003C00F1">
        <w:rPr>
          <w:rFonts w:ascii="Helvetica" w:hAnsi="Helvetica"/>
          <w:color w:val="000000"/>
        </w:rPr>
        <w:t xml:space="preserve">Under </w:t>
      </w:r>
      <w:r w:rsidRPr="00453D50">
        <w:rPr>
          <w:rFonts w:ascii="Helvetica" w:hAnsi="Helvetica"/>
          <w:b/>
          <w:color w:val="000000"/>
        </w:rPr>
        <w:t>DIVA replacement</w:t>
      </w:r>
      <w:r w:rsidRPr="003C00F1">
        <w:rPr>
          <w:rFonts w:ascii="Helvetica" w:hAnsi="Helvetica"/>
          <w:color w:val="000000"/>
        </w:rPr>
        <w:t xml:space="preserve">, a DIVA specificity of above 99.90% in combination with a </w:t>
      </w:r>
      <w:r w:rsidR="00876240">
        <w:rPr>
          <w:rFonts w:ascii="Helvetica" w:hAnsi="Helvetica"/>
          <w:color w:val="000000"/>
        </w:rPr>
        <w:t xml:space="preserve">absolute </w:t>
      </w:r>
      <w:r w:rsidRPr="003C00F1">
        <w:rPr>
          <w:rFonts w:ascii="Helvetica" w:hAnsi="Helvetica"/>
          <w:color w:val="000000"/>
        </w:rPr>
        <w:t>sensitivity of at least 40% can provide a protective benefit of vaccination relative to tuberculin testing alone</w:t>
      </w:r>
      <w:r w:rsidR="00453D50">
        <w:rPr>
          <w:rFonts w:ascii="Helvetica" w:hAnsi="Helvetica"/>
          <w:color w:val="000000"/>
        </w:rPr>
        <w:t xml:space="preserve"> (Figure 5</w:t>
      </w:r>
      <w:r w:rsidR="003962F3">
        <w:rPr>
          <w:rFonts w:ascii="Helvetica" w:hAnsi="Helvetica"/>
          <w:color w:val="000000"/>
        </w:rPr>
        <w:t xml:space="preserve"> D,E,F)</w:t>
      </w:r>
      <w:r w:rsidRPr="003C00F1">
        <w:rPr>
          <w:rFonts w:ascii="Helvetica" w:hAnsi="Helvetica"/>
          <w:color w:val="000000"/>
        </w:rPr>
        <w:t>. This required DIVA specificity is comparable to the lower bound we place on the specificity of the severe interpretation of the SICCT test for our model estimates.  Once again it is important to note that the relationship between the probability of benefit and expected costs with DIVA sensitivity is non-linear, with highly sensitive tests potentially increasing the costs associated with testing at the herd level</w:t>
      </w:r>
      <w:r w:rsidR="00453D50">
        <w:rPr>
          <w:rFonts w:ascii="Helvetica" w:hAnsi="Helvetica"/>
          <w:color w:val="000000"/>
        </w:rPr>
        <w:t xml:space="preserve"> (Figure 5</w:t>
      </w:r>
      <w:r w:rsidR="003962F3">
        <w:rPr>
          <w:rFonts w:ascii="Helvetica" w:hAnsi="Helvetica"/>
          <w:color w:val="000000"/>
        </w:rPr>
        <w:t>D)</w:t>
      </w:r>
      <w:r w:rsidRPr="003C00F1">
        <w:rPr>
          <w:rFonts w:ascii="Helvetica" w:hAnsi="Helvetica"/>
          <w:color w:val="000000"/>
        </w:rPr>
        <w:t>.</w:t>
      </w:r>
    </w:p>
    <w:p w14:paraId="69EA4553" w14:textId="77777777" w:rsidR="0059548E" w:rsidRDefault="0059548E" w:rsidP="0059548E">
      <w:pPr>
        <w:rPr>
          <w:rFonts w:ascii="Helvetica" w:hAnsi="Helvetica"/>
          <w:color w:val="000000"/>
        </w:rPr>
      </w:pPr>
    </w:p>
    <w:p w14:paraId="4F07FDB3" w14:textId="3DBC0DC0" w:rsidR="0059548E" w:rsidRPr="00876240" w:rsidRDefault="0059548E" w:rsidP="0059548E">
      <w:pPr>
        <w:rPr>
          <w:rFonts w:ascii="Helvetica" w:hAnsi="Helvetica"/>
          <w:i/>
          <w:color w:val="000000"/>
        </w:rPr>
      </w:pPr>
      <w:r w:rsidRPr="00876240">
        <w:rPr>
          <w:rFonts w:ascii="Helvetica" w:hAnsi="Helvetica"/>
          <w:i/>
        </w:rPr>
        <w:t>VL</w:t>
      </w:r>
      <w:r w:rsidR="00E05807" w:rsidRPr="00876240">
        <w:rPr>
          <w:rFonts w:ascii="Helvetica" w:hAnsi="Helvetica"/>
          <w:i/>
        </w:rPr>
        <w:t>e</w:t>
      </w:r>
      <w:r w:rsidRPr="00876240">
        <w:rPr>
          <w:rFonts w:ascii="Helvetica" w:hAnsi="Helvetica"/>
          <w:i/>
        </w:rPr>
        <w:t>nd: Changing the endpoint of breakdowns</w:t>
      </w:r>
    </w:p>
    <w:p w14:paraId="151F5571" w14:textId="0B0E20AE" w:rsidR="0059548E" w:rsidRDefault="0059548E" w:rsidP="0059548E">
      <w:pPr>
        <w:keepNext/>
        <w:rPr>
          <w:rFonts w:ascii="Helvetica" w:hAnsi="Helvetica"/>
        </w:rPr>
      </w:pPr>
      <w:r>
        <w:rPr>
          <w:rFonts w:ascii="Helvetica" w:hAnsi="Helvetica"/>
        </w:rPr>
        <w:t xml:space="preserve">Changing the endpoint of breakdowns to depend on evidence of visible lesions in reactor animals can demonstrate a protective benefit across all </w:t>
      </w:r>
      <w:r w:rsidR="003962F3">
        <w:rPr>
          <w:rFonts w:ascii="Helvetica" w:hAnsi="Helvetica"/>
        </w:rPr>
        <w:t>three</w:t>
      </w:r>
      <w:r>
        <w:rPr>
          <w:rFonts w:ascii="Helvetica" w:hAnsi="Helvetica"/>
        </w:rPr>
        <w:t xml:space="preserve"> cost measures</w:t>
      </w:r>
      <w:r w:rsidR="00453D50">
        <w:rPr>
          <w:rFonts w:ascii="Helvetica" w:hAnsi="Helvetica"/>
        </w:rPr>
        <w:t xml:space="preserve"> (Figure 5 </w:t>
      </w:r>
      <w:r w:rsidR="003962F3">
        <w:rPr>
          <w:rFonts w:ascii="Helvetica" w:hAnsi="Helvetica"/>
        </w:rPr>
        <w:t>G,H,I)</w:t>
      </w:r>
      <w:r>
        <w:rPr>
          <w:rFonts w:ascii="Helvetica" w:hAnsi="Helvetica"/>
        </w:rPr>
        <w:t xml:space="preserve"> for comparably lower values of DIVA specificity (although still very high at &gt;99.85%) and sensitivity than under </w:t>
      </w:r>
      <w:r w:rsidRPr="00E05807">
        <w:rPr>
          <w:rFonts w:ascii="Helvetica" w:hAnsi="Helvetica"/>
          <w:b/>
        </w:rPr>
        <w:t>DIVA negation</w:t>
      </w:r>
      <w:r>
        <w:rPr>
          <w:rFonts w:ascii="Helvetica" w:hAnsi="Helvetica"/>
        </w:rPr>
        <w:t xml:space="preserve"> or </w:t>
      </w:r>
      <w:r w:rsidR="00E05807" w:rsidRPr="00E05807">
        <w:rPr>
          <w:rFonts w:ascii="Helvetica" w:hAnsi="Helvetica"/>
          <w:b/>
        </w:rPr>
        <w:t xml:space="preserve">DIVA </w:t>
      </w:r>
      <w:r w:rsidRPr="00E05807">
        <w:rPr>
          <w:rFonts w:ascii="Helvetica" w:hAnsi="Helvetica"/>
          <w:b/>
        </w:rPr>
        <w:t>replacement</w:t>
      </w:r>
      <w:r>
        <w:rPr>
          <w:rFonts w:ascii="Helvetica" w:hAnsi="Helvetica"/>
        </w:rPr>
        <w:t xml:space="preserve">. Although the negative </w:t>
      </w:r>
      <w:r>
        <w:rPr>
          <w:rFonts w:ascii="Helvetica" w:hAnsi="Helvetica"/>
        </w:rPr>
        <w:lastRenderedPageBreak/>
        <w:t>impacts of DIVA specificity are mitigated under this scenario, as a consequence DIVA sensitivity is more important</w:t>
      </w:r>
      <w:r w:rsidR="00F45FE3">
        <w:rPr>
          <w:rFonts w:ascii="Helvetica" w:hAnsi="Helvetica"/>
        </w:rPr>
        <w:t xml:space="preserve">; </w:t>
      </w:r>
      <w:r>
        <w:rPr>
          <w:rFonts w:ascii="Helvetica" w:hAnsi="Helvetica"/>
        </w:rPr>
        <w:t>a break-even sensitivity of ~</w:t>
      </w:r>
      <w:r w:rsidR="003962F3">
        <w:rPr>
          <w:rFonts w:ascii="Helvetica" w:hAnsi="Helvetica"/>
        </w:rPr>
        <w:t>4</w:t>
      </w:r>
      <w:r>
        <w:rPr>
          <w:rFonts w:ascii="Helvetica" w:hAnsi="Helvetica"/>
        </w:rPr>
        <w:t xml:space="preserve">0% </w:t>
      </w:r>
      <w:r w:rsidR="0016561D">
        <w:rPr>
          <w:rFonts w:ascii="Helvetica" w:hAnsi="Helvetica"/>
        </w:rPr>
        <w:t xml:space="preserve">is </w:t>
      </w:r>
      <w:r>
        <w:rPr>
          <w:rFonts w:ascii="Helvetica" w:hAnsi="Helvetica"/>
        </w:rPr>
        <w:t>constrained by the risk of leaving in</w:t>
      </w:r>
      <w:r w:rsidR="00514A10">
        <w:rPr>
          <w:rFonts w:ascii="Helvetica" w:hAnsi="Helvetica"/>
        </w:rPr>
        <w:t>fection within the herd (Figure</w:t>
      </w:r>
      <w:r>
        <w:rPr>
          <w:rFonts w:ascii="Helvetica" w:hAnsi="Helvetica"/>
        </w:rPr>
        <w:t xml:space="preserve"> </w:t>
      </w:r>
      <w:r w:rsidR="00453D50">
        <w:rPr>
          <w:rFonts w:ascii="Helvetica" w:hAnsi="Helvetica"/>
        </w:rPr>
        <w:t>5</w:t>
      </w:r>
      <w:r w:rsidR="00457C24">
        <w:rPr>
          <w:rFonts w:ascii="Helvetica" w:hAnsi="Helvetica"/>
        </w:rPr>
        <w:t>I</w:t>
      </w:r>
      <w:r>
        <w:rPr>
          <w:rFonts w:ascii="Helvetica" w:hAnsi="Helvetica"/>
        </w:rPr>
        <w:t xml:space="preserve">).  Finally, it should be noted that the magnitude of the benefit under the </w:t>
      </w:r>
      <w:r w:rsidRPr="00E05807">
        <w:rPr>
          <w:rFonts w:ascii="Helvetica" w:hAnsi="Helvetica"/>
          <w:b/>
        </w:rPr>
        <w:t>VL</w:t>
      </w:r>
      <w:r w:rsidR="00E05807" w:rsidRPr="00E05807">
        <w:rPr>
          <w:rFonts w:ascii="Helvetica" w:hAnsi="Helvetica"/>
          <w:b/>
        </w:rPr>
        <w:t>e</w:t>
      </w:r>
      <w:r w:rsidRPr="00E05807">
        <w:rPr>
          <w:rFonts w:ascii="Helvetica" w:hAnsi="Helvetica"/>
          <w:b/>
        </w:rPr>
        <w:t>nd</w:t>
      </w:r>
      <w:r>
        <w:rPr>
          <w:rFonts w:ascii="Helvetica" w:hAnsi="Helvetica"/>
        </w:rPr>
        <w:t xml:space="preserve"> scenario compared to tuberculin testing would be considerably less if we used the same end-point definition (i.e. in terms of animals with VLs) for tuberculin testing in the absence of vaccination. </w:t>
      </w:r>
    </w:p>
    <w:p w14:paraId="04ACA0B8" w14:textId="77777777" w:rsidR="00131CB9" w:rsidRPr="00691EBD" w:rsidRDefault="00131CB9" w:rsidP="00223E5D">
      <w:pPr>
        <w:keepNext/>
        <w:rPr>
          <w:rFonts w:ascii="Helvetica" w:hAnsi="Helvetica"/>
          <w:sz w:val="32"/>
          <w:szCs w:val="32"/>
        </w:rPr>
      </w:pPr>
    </w:p>
    <w:p w14:paraId="4F2B601C" w14:textId="7B0C80BF" w:rsidR="00691EBD" w:rsidRPr="00691EBD" w:rsidRDefault="00691EBD" w:rsidP="00223E5D">
      <w:pPr>
        <w:keepNext/>
        <w:rPr>
          <w:rFonts w:ascii="Helvetica" w:hAnsi="Helvetica"/>
          <w:b/>
          <w:sz w:val="32"/>
          <w:szCs w:val="32"/>
        </w:rPr>
      </w:pPr>
      <w:r w:rsidRPr="00691EBD">
        <w:rPr>
          <w:rFonts w:ascii="Helvetica" w:hAnsi="Helvetica"/>
          <w:b/>
          <w:sz w:val="32"/>
          <w:szCs w:val="32"/>
        </w:rPr>
        <w:t>Discussion</w:t>
      </w:r>
    </w:p>
    <w:p w14:paraId="1994F7A6" w14:textId="77777777" w:rsidR="007A0713" w:rsidRDefault="007A0713" w:rsidP="0059548E">
      <w:pPr>
        <w:keepNext/>
        <w:tabs>
          <w:tab w:val="left" w:pos="1104"/>
        </w:tabs>
        <w:rPr>
          <w:rFonts w:ascii="Helvetica" w:hAnsi="Helvetica"/>
        </w:rPr>
      </w:pPr>
    </w:p>
    <w:p w14:paraId="545DB987" w14:textId="2A3067EB" w:rsidR="00457C24" w:rsidRDefault="0059548E" w:rsidP="0059548E">
      <w:pPr>
        <w:rPr>
          <w:rFonts w:ascii="Helvetica" w:hAnsi="Helvetica"/>
        </w:rPr>
      </w:pPr>
      <w:r>
        <w:rPr>
          <w:rFonts w:ascii="Helvetica" w:hAnsi="Helvetica"/>
        </w:rPr>
        <w:t xml:space="preserve">There has recently been </w:t>
      </w:r>
      <w:r w:rsidR="00303715">
        <w:rPr>
          <w:rFonts w:ascii="Helvetica" w:hAnsi="Helvetica"/>
        </w:rPr>
        <w:t>a</w:t>
      </w:r>
      <w:r>
        <w:rPr>
          <w:rFonts w:ascii="Helvetica" w:hAnsi="Helvetica"/>
        </w:rPr>
        <w:t xml:space="preserve"> shift in the political landscape with respect to the position of the EU on introduction of BCG vaccination for cattle. The requirements for changes in legislation to allow the use of BCG by member states have been detailed in a recent EFSA opinion </w:t>
      </w:r>
      <w:r>
        <w:rPr>
          <w:rFonts w:ascii="Helvetica" w:hAnsi="Helvetica"/>
        </w:rPr>
        <w:fldChar w:fldCharType="begin"/>
      </w:r>
      <w:r>
        <w:rPr>
          <w:rFonts w:ascii="Helvetica" w:hAnsi="Helvetica"/>
        </w:rPr>
        <w:instrText xml:space="preserve"> ADDIN ZOTERO_ITEM CSL_CITATION {"citationID":"TwWhIXI3","properties":{"formattedCitation":"(EFSA 2013)","plainCitation":"(EFSA 2013)"},"citationItems":[{"id":693,"uris":["http://zotero.org/users/local/t0KtVTqA/items/I6T4CH3C"],"uri":["http://zotero.org/users/local/t0KtVTqA/items/I6T4CH3C"],"itemData":{"id":693,"type":"article-journal","title":"Scientific Opinion on field trials for bovine tuberculosis vaccination","container-title":"EFSA Journal","page":"3475","volume":"11","issue":"12","abstract":"The opinion provides advice relating to the design of field trials to test the performance of a vaccine for bovine tuberculosis (bTB), along with a test to Detect Infected among Vaccinated Animals (DIVA). The objective of cattle vaccination is to use the vaccine in combination with presently applied control measures within the EU as an aid towards bTB eradication. The ideal field trials for the DIVA test will follow the OIE guidelines for test validation. Any deviations from the ideal trial design in relation to DIVA test performance should be justified, and the bias that may subsequently be introduced should be accounted for. The ideal field trial design for vaccination performance should implement a double-blind randomised test scenario, and allow for known risk factors in the field situation. Any deviations from the ideal trial design in relation to vaccine performance should also be justified and bias that may subsequently be introduced should be accounted for. Relevant risk factors and possible confounders that should be taken into consideration in the design of field trials are described in this opinion. The safety of a candidate vaccine is guaranteed in the registration of a vaccine medication by a competent authority. The field trials will need to fulfil these requirements to prove that the use of this vaccine in the field is safe for both public health and the environment. Some additional remarks regarding the safety of this specific vaccine are included in this opinion.","DOI":"10.2903/j.efsa.2013.3475","author":[{"family":"EFSA","given":""}],"issued":{"date-parts":[["2013"]]}}}],"schema":"https://github.com/citation-style-language/schema/raw/master/csl-citation.json"} </w:instrText>
      </w:r>
      <w:r>
        <w:rPr>
          <w:rFonts w:ascii="Helvetica" w:hAnsi="Helvetica"/>
        </w:rPr>
        <w:fldChar w:fldCharType="separate"/>
      </w:r>
      <w:r>
        <w:rPr>
          <w:rFonts w:ascii="Helvetica" w:hAnsi="Helvetica"/>
          <w:noProof/>
        </w:rPr>
        <w:t>(EFSA 2013)</w:t>
      </w:r>
      <w:r>
        <w:rPr>
          <w:rFonts w:ascii="Helvetica" w:hAnsi="Helvetica"/>
        </w:rPr>
        <w:fldChar w:fldCharType="end"/>
      </w:r>
      <w:r>
        <w:rPr>
          <w:rFonts w:ascii="Helvetica" w:hAnsi="Helvetica"/>
        </w:rPr>
        <w:t xml:space="preserve">. Of central importance is the </w:t>
      </w:r>
      <w:r w:rsidR="00115F56">
        <w:rPr>
          <w:rFonts w:ascii="Helvetica" w:hAnsi="Helvetica"/>
        </w:rPr>
        <w:t xml:space="preserve">required </w:t>
      </w:r>
      <w:r>
        <w:rPr>
          <w:rFonts w:ascii="Helvetica" w:hAnsi="Helvetica"/>
        </w:rPr>
        <w:t xml:space="preserve">demonstration of the performance of a suitable DIVA test in large-scale field trials under European production conditions. The potential risks, and outstanding challenges, associated with achieving this goal are highlighted </w:t>
      </w:r>
      <w:r w:rsidR="00457C24">
        <w:rPr>
          <w:rFonts w:ascii="Helvetica" w:hAnsi="Helvetica"/>
        </w:rPr>
        <w:t>in this study</w:t>
      </w:r>
      <w:r>
        <w:rPr>
          <w:rFonts w:ascii="Helvetica" w:hAnsi="Helvetica"/>
        </w:rPr>
        <w:t>.</w:t>
      </w:r>
    </w:p>
    <w:p w14:paraId="1E534D12" w14:textId="77777777" w:rsidR="00457C24" w:rsidRDefault="00457C24" w:rsidP="00457C24">
      <w:pPr>
        <w:keepNext/>
        <w:tabs>
          <w:tab w:val="left" w:pos="1104"/>
        </w:tabs>
        <w:rPr>
          <w:rFonts w:ascii="Helvetica" w:hAnsi="Helvetica" w:cs="Lucida Grande"/>
          <w:color w:val="000000"/>
        </w:rPr>
      </w:pPr>
    </w:p>
    <w:p w14:paraId="2A926233" w14:textId="39CF061E" w:rsidR="0059548E" w:rsidRPr="00A94C54" w:rsidRDefault="00457C24" w:rsidP="00457C24">
      <w:pPr>
        <w:keepNext/>
        <w:tabs>
          <w:tab w:val="left" w:pos="1104"/>
        </w:tabs>
        <w:rPr>
          <w:rFonts w:ascii="Helvetica" w:hAnsi="Helvetica"/>
        </w:rPr>
      </w:pPr>
      <w:r>
        <w:rPr>
          <w:rFonts w:ascii="Helvetica" w:hAnsi="Helvetica" w:cs="Lucida Grande"/>
          <w:color w:val="000000"/>
        </w:rPr>
        <w:t xml:space="preserve">For vaccination to be tenable it must not only be effective epidemiologically, but must be cost-effective for individual farmers as well. </w:t>
      </w:r>
      <w:r w:rsidR="00A94C54">
        <w:rPr>
          <w:rFonts w:ascii="Helvetica" w:hAnsi="Helvetica"/>
        </w:rPr>
        <w:t>When the interpretation of the interferon</w:t>
      </w:r>
      <w:r w:rsidR="00A94C54" w:rsidRPr="00002542">
        <w:rPr>
          <w:rFonts w:ascii="Helvetica" w:hAnsi="Helvetica"/>
        </w:rPr>
        <w:t>-</w:t>
      </w:r>
      <w:r w:rsidR="00A94C54" w:rsidRPr="00002542">
        <w:rPr>
          <w:rFonts w:ascii="Helvetica" w:hAnsi="Helvetica" w:cs="Lucida Grande"/>
          <w:color w:val="000000"/>
        </w:rPr>
        <w:t>γ</w:t>
      </w:r>
      <w:r w:rsidR="00A94C54">
        <w:rPr>
          <w:rFonts w:ascii="Helvetica" w:hAnsi="Helvetica" w:cs="Lucida Grande"/>
          <w:color w:val="000000"/>
        </w:rPr>
        <w:t xml:space="preserve"> DIVA test is calibrated to have a comparable sensitivity to SICCT testing, </w:t>
      </w:r>
      <w:r w:rsidR="00A94C54">
        <w:rPr>
          <w:rFonts w:ascii="Helvetica" w:hAnsi="Helvetica"/>
        </w:rPr>
        <w:t>the low sp</w:t>
      </w:r>
      <w:r w:rsidR="0059548E">
        <w:rPr>
          <w:rFonts w:ascii="Helvetica" w:hAnsi="Helvetica"/>
        </w:rPr>
        <w:t xml:space="preserve">ecificity </w:t>
      </w:r>
      <w:r w:rsidR="00225CE6">
        <w:rPr>
          <w:rFonts w:ascii="Helvetica" w:hAnsi="Helvetica"/>
        </w:rPr>
        <w:t>r</w:t>
      </w:r>
      <w:r w:rsidR="0059548E">
        <w:rPr>
          <w:rFonts w:ascii="Helvetica" w:hAnsi="Helvetica" w:cs="Lucida Grande"/>
          <w:color w:val="000000"/>
        </w:rPr>
        <w:t>elative to SICCT testing</w:t>
      </w:r>
      <w:r w:rsidR="00E05807">
        <w:rPr>
          <w:rFonts w:ascii="Helvetica" w:hAnsi="Helvetica" w:cs="Lucida Grande"/>
          <w:color w:val="000000"/>
        </w:rPr>
        <w:t xml:space="preserve"> </w:t>
      </w:r>
      <w:r w:rsidR="0059548E">
        <w:rPr>
          <w:rFonts w:ascii="Helvetica" w:hAnsi="Helvetica" w:cs="Lucida Grande"/>
          <w:color w:val="000000"/>
        </w:rPr>
        <w:t>is predicted to considerably increase the costs associated with testing for all three scenarios</w:t>
      </w:r>
      <w:r>
        <w:rPr>
          <w:rFonts w:ascii="Helvetica" w:hAnsi="Helvetica" w:cs="Lucida Grande"/>
          <w:color w:val="000000"/>
        </w:rPr>
        <w:t xml:space="preserve"> we considered</w:t>
      </w:r>
      <w:r w:rsidR="0059548E">
        <w:rPr>
          <w:rFonts w:ascii="Helvetica" w:hAnsi="Helvetica" w:cs="Lucida Grande"/>
          <w:color w:val="000000"/>
        </w:rPr>
        <w:t xml:space="preserve">. </w:t>
      </w:r>
      <w:r w:rsidR="00612B47">
        <w:rPr>
          <w:rFonts w:ascii="Helvetica" w:hAnsi="Helvetica" w:cs="Lucida Grande"/>
          <w:color w:val="000000"/>
        </w:rPr>
        <w:t>Under this interpretation and f</w:t>
      </w:r>
      <w:r w:rsidR="0059548E">
        <w:rPr>
          <w:rFonts w:ascii="Helvetica" w:hAnsi="Helvetica" w:cs="Lucida Grande"/>
          <w:color w:val="000000"/>
        </w:rPr>
        <w:t xml:space="preserve">or an individual level efficacy of 61%, the median number of tests required to clear restrictions for our study population increases from a baseline estimate of 1,582,048 in the absence of vaccination to 3,674,010 for </w:t>
      </w:r>
      <w:r w:rsidR="0059548E" w:rsidRPr="00E05807">
        <w:rPr>
          <w:rFonts w:ascii="Helvetica" w:hAnsi="Helvetica" w:cs="Lucida Grande"/>
          <w:b/>
          <w:color w:val="000000"/>
        </w:rPr>
        <w:t>DIVA negation</w:t>
      </w:r>
      <w:r w:rsidR="0059548E">
        <w:rPr>
          <w:rFonts w:ascii="Helvetica" w:hAnsi="Helvetica" w:cs="Lucida Grande"/>
          <w:color w:val="000000"/>
        </w:rPr>
        <w:t xml:space="preserve">, 58,973,457 for </w:t>
      </w:r>
      <w:r w:rsidR="0059548E" w:rsidRPr="00E05807">
        <w:rPr>
          <w:rFonts w:ascii="Helvetica" w:hAnsi="Helvetica" w:cs="Lucida Grande"/>
          <w:b/>
          <w:color w:val="000000"/>
        </w:rPr>
        <w:t>DIVA replacement</w:t>
      </w:r>
      <w:r w:rsidR="00876240">
        <w:rPr>
          <w:rFonts w:ascii="Helvetica" w:hAnsi="Helvetica" w:cs="Lucida Grande"/>
          <w:color w:val="000000"/>
        </w:rPr>
        <w:t>, but remains comparable at</w:t>
      </w:r>
      <w:r w:rsidR="0059548E">
        <w:rPr>
          <w:rFonts w:ascii="Helvetica" w:hAnsi="Helvetica" w:cs="Lucida Grande"/>
          <w:color w:val="000000"/>
        </w:rPr>
        <w:t xml:space="preserve"> 1,592,710 for the </w:t>
      </w:r>
      <w:r w:rsidR="0059548E" w:rsidRPr="00E05807">
        <w:rPr>
          <w:rFonts w:ascii="Helvetica" w:hAnsi="Helvetica" w:cs="Lucida Grande"/>
          <w:b/>
          <w:color w:val="000000"/>
        </w:rPr>
        <w:t>VLend</w:t>
      </w:r>
      <w:r w:rsidR="0059548E">
        <w:rPr>
          <w:rFonts w:ascii="Helvetica" w:hAnsi="Helvetica" w:cs="Lucida Grande"/>
          <w:color w:val="000000"/>
        </w:rPr>
        <w:t xml:space="preserve"> scenario. In model simulations we constrain herds to have a constant </w:t>
      </w:r>
      <w:r w:rsidR="00A94C54">
        <w:rPr>
          <w:rFonts w:ascii="Helvetica" w:hAnsi="Helvetica" w:cs="Lucida Grande"/>
          <w:color w:val="000000"/>
        </w:rPr>
        <w:t>size. I</w:t>
      </w:r>
      <w:r w:rsidR="0059548E">
        <w:rPr>
          <w:rFonts w:ascii="Helvetica" w:hAnsi="Helvetica" w:cs="Lucida Grande"/>
          <w:color w:val="000000"/>
        </w:rPr>
        <w:t xml:space="preserve">n practice the level of false positives generated by </w:t>
      </w:r>
      <w:r w:rsidR="0059548E">
        <w:rPr>
          <w:rFonts w:ascii="Helvetica" w:hAnsi="Helvetica"/>
        </w:rPr>
        <w:t>the interferon</w:t>
      </w:r>
      <w:r w:rsidR="0059548E" w:rsidRPr="00002542">
        <w:rPr>
          <w:rFonts w:ascii="Helvetica" w:hAnsi="Helvetica"/>
        </w:rPr>
        <w:t>-</w:t>
      </w:r>
      <w:r w:rsidR="0059548E" w:rsidRPr="00002542">
        <w:rPr>
          <w:rFonts w:ascii="Helvetica" w:hAnsi="Helvetica" w:cs="Lucida Grande"/>
          <w:color w:val="000000"/>
        </w:rPr>
        <w:t>γ</w:t>
      </w:r>
      <w:r w:rsidR="0059548E">
        <w:rPr>
          <w:rFonts w:ascii="Helvetica" w:hAnsi="Helvetica" w:cs="Lucida Grande"/>
          <w:color w:val="000000"/>
        </w:rPr>
        <w:t xml:space="preserve"> DIVA test as modeled here could lead to the depopulation of whole herds</w:t>
      </w:r>
      <w:r w:rsidR="00A94C54">
        <w:rPr>
          <w:rFonts w:ascii="Helvetica" w:hAnsi="Helvetica" w:cs="Lucida Grande"/>
          <w:color w:val="000000"/>
        </w:rPr>
        <w:t xml:space="preserve"> </w:t>
      </w:r>
      <w:r w:rsidR="00612B47">
        <w:rPr>
          <w:rFonts w:ascii="Helvetica" w:hAnsi="Helvetica" w:cs="Lucida Grande"/>
          <w:color w:val="000000"/>
        </w:rPr>
        <w:t xml:space="preserve">unless the regulations governing the sequencing of breakdown testing are relaxed (as suggested by the </w:t>
      </w:r>
      <w:r w:rsidR="00612B47" w:rsidRPr="00612B47">
        <w:rPr>
          <w:rFonts w:ascii="Helvetica" w:hAnsi="Helvetica" w:cs="Lucida Grande"/>
          <w:b/>
          <w:color w:val="000000"/>
        </w:rPr>
        <w:t>VLend</w:t>
      </w:r>
      <w:r w:rsidR="00612B47">
        <w:rPr>
          <w:rFonts w:ascii="Helvetica" w:hAnsi="Helvetica" w:cs="Lucida Grande"/>
          <w:color w:val="000000"/>
        </w:rPr>
        <w:t xml:space="preserve"> scenario)</w:t>
      </w:r>
      <w:r w:rsidR="00115F56">
        <w:rPr>
          <w:rFonts w:ascii="Helvetica" w:hAnsi="Helvetica" w:cs="Lucida Grande"/>
          <w:color w:val="000000"/>
        </w:rPr>
        <w:t>.</w:t>
      </w:r>
      <w:r w:rsidR="00612B47">
        <w:rPr>
          <w:rFonts w:ascii="Helvetica" w:hAnsi="Helvetica" w:cs="Lucida Grande"/>
          <w:color w:val="000000"/>
        </w:rPr>
        <w:t xml:space="preserve"> </w:t>
      </w:r>
    </w:p>
    <w:p w14:paraId="4CCE04E2" w14:textId="77777777" w:rsidR="0059548E" w:rsidRDefault="0059548E" w:rsidP="0059548E">
      <w:pPr>
        <w:rPr>
          <w:rFonts w:ascii="Helvetica" w:hAnsi="Helvetica" w:cs="Lucida Grande"/>
          <w:color w:val="000000"/>
        </w:rPr>
      </w:pPr>
    </w:p>
    <w:p w14:paraId="0CCB6469" w14:textId="712637AE" w:rsidR="00612B47" w:rsidRDefault="0059548E" w:rsidP="0059548E">
      <w:pPr>
        <w:rPr>
          <w:rFonts w:ascii="Helvetica" w:hAnsi="Helvetica" w:cs="Lucida Grande"/>
          <w:color w:val="000000"/>
        </w:rPr>
      </w:pPr>
      <w:r>
        <w:rPr>
          <w:rFonts w:ascii="Helvetica" w:hAnsi="Helvetica" w:cs="Lucida Grande"/>
          <w:color w:val="000000"/>
        </w:rPr>
        <w:t>The recent EFSA opinion</w:t>
      </w:r>
      <w:r w:rsidR="00876240">
        <w:rPr>
          <w:rFonts w:ascii="Helvetica" w:hAnsi="Helvetica" w:cs="Lucida Grande"/>
          <w:color w:val="000000"/>
        </w:rPr>
        <w:t xml:space="preserve"> </w:t>
      </w:r>
      <w:r w:rsidR="00876240">
        <w:rPr>
          <w:rFonts w:ascii="Helvetica" w:hAnsi="Helvetica" w:cs="Lucida Grande"/>
          <w:color w:val="000000"/>
        </w:rPr>
        <w:fldChar w:fldCharType="begin"/>
      </w:r>
      <w:r w:rsidR="00876240">
        <w:rPr>
          <w:rFonts w:ascii="Helvetica" w:hAnsi="Helvetica" w:cs="Lucida Grande"/>
          <w:color w:val="000000"/>
        </w:rPr>
        <w:instrText xml:space="preserve"> ADDIN ZOTERO_ITEM CSL_CITATION {"citationID":"ZKO4hzSR","properties":{"formattedCitation":"(EFSA 2013)","plainCitation":"(EFSA 2013)"},"citationItems":[{"id":693,"uris":["http://zotero.org/users/local/t0KtVTqA/items/I6T4CH3C"],"uri":["http://zotero.org/users/local/t0KtVTqA/items/I6T4CH3C"],"itemData":{"id":693,"type":"article-journal","title":"Scientific Opinion on field trials for bovine tuberculosis vaccination","container-title":"EFSA Journal","page":"3475","volume":"11","issue":"12","abstract":"The opinion provides advice relating to the design of field trials to test the performance of a vaccine for bovine tuberculosis (bTB), along with a test to Detect Infected among Vaccinated Animals (DIVA). The objective of cattle vaccination is to use the vaccine in combination with presently applied control measures within the EU as an aid towards bTB eradication. The ideal field trials for the DIVA test will follow the OIE guidelines for test validation. Any deviations from the ideal trial design in relation to DIVA test performance should be justified, and the bias that may subsequently be introduced should be accounted for. The ideal field trial design for vaccination performance should implement a double-blind randomised test scenario, and allow for known risk factors in the field situation. Any deviations from the ideal trial design in relation to vaccine performance should also be justified and bias that may subsequently be introduced should be accounted for. Relevant risk factors and possible confounders that should be taken into consideration in the design of field trials are described in this opinion. The safety of a candidate vaccine is guaranteed in the registration of a vaccine medication by a competent authority. The field trials will need to fulfil these requirements to prove that the use of this vaccine in the field is safe for both public health and the environment. Some additional remarks regarding the safety of this specific vaccine are included in this opinion.","DOI":"10.2903/j.efsa.2013.3475","author":[{"family":"EFSA","given":""}],"issued":{"date-parts":[["2013"]]}}}],"schema":"https://github.com/citation-style-language/schema/raw/master/csl-citation.json"} </w:instrText>
      </w:r>
      <w:r w:rsidR="00876240">
        <w:rPr>
          <w:rFonts w:ascii="Helvetica" w:hAnsi="Helvetica" w:cs="Lucida Grande"/>
          <w:color w:val="000000"/>
        </w:rPr>
        <w:fldChar w:fldCharType="separate"/>
      </w:r>
      <w:r w:rsidR="00876240">
        <w:rPr>
          <w:rFonts w:ascii="Helvetica" w:hAnsi="Helvetica" w:cs="Lucida Grande"/>
          <w:noProof/>
          <w:color w:val="000000"/>
        </w:rPr>
        <w:t>(EFSA 2013)</w:t>
      </w:r>
      <w:r w:rsidR="00876240">
        <w:rPr>
          <w:rFonts w:ascii="Helvetica" w:hAnsi="Helvetica" w:cs="Lucida Grande"/>
          <w:color w:val="000000"/>
        </w:rPr>
        <w:fldChar w:fldCharType="end"/>
      </w:r>
      <w:r>
        <w:rPr>
          <w:rFonts w:ascii="Helvetica" w:hAnsi="Helvetica" w:cs="Lucida Grande"/>
          <w:color w:val="000000"/>
        </w:rPr>
        <w:t xml:space="preserve"> focuses on the requirement that any prospective DIVA test must be of comparable efficacy to tuberculin testing. This comparison raises considerable questions as the efficacy of tuberculin testing itself depends on the interpretation of the test and the relationship between test-positivity and visible lesions. The </w:t>
      </w:r>
      <w:r w:rsidR="002F4C49">
        <w:rPr>
          <w:rFonts w:ascii="Helvetica" w:hAnsi="Helvetica" w:cs="Lucida Grande"/>
          <w:color w:val="000000"/>
        </w:rPr>
        <w:t>mechanisms</w:t>
      </w:r>
      <w:r w:rsidR="00E05807">
        <w:rPr>
          <w:rFonts w:ascii="Helvetica" w:hAnsi="Helvetica" w:cs="Lucida Grande"/>
          <w:color w:val="000000"/>
        </w:rPr>
        <w:t xml:space="preserve"> underlying the </w:t>
      </w:r>
      <w:r>
        <w:rPr>
          <w:rFonts w:ascii="Helvetica" w:hAnsi="Helvetica" w:cs="Lucida Grande"/>
          <w:color w:val="000000"/>
        </w:rPr>
        <w:t>age</w:t>
      </w:r>
      <w:r w:rsidR="00E05807">
        <w:rPr>
          <w:rFonts w:ascii="Helvetica" w:hAnsi="Helvetica" w:cs="Lucida Grande"/>
          <w:color w:val="000000"/>
        </w:rPr>
        <w:t xml:space="preserve">-dependence of reactor rates and lesions with age (Figure 1) </w:t>
      </w:r>
      <w:r w:rsidR="00612B47">
        <w:rPr>
          <w:rFonts w:ascii="Helvetica" w:hAnsi="Helvetica" w:cs="Lucida Grande"/>
          <w:color w:val="000000"/>
        </w:rPr>
        <w:t xml:space="preserve">are </w:t>
      </w:r>
      <w:r>
        <w:rPr>
          <w:rFonts w:ascii="Helvetica" w:hAnsi="Helvetica" w:cs="Lucida Grande"/>
          <w:color w:val="000000"/>
        </w:rPr>
        <w:t xml:space="preserve">still poorly understood, as is the impact that vaccination may have on this picture. </w:t>
      </w:r>
    </w:p>
    <w:p w14:paraId="7F332884" w14:textId="77777777" w:rsidR="00612B47" w:rsidRDefault="00612B47" w:rsidP="0059548E">
      <w:pPr>
        <w:rPr>
          <w:rFonts w:ascii="Helvetica" w:hAnsi="Helvetica" w:cs="Lucida Grande"/>
          <w:color w:val="000000"/>
        </w:rPr>
      </w:pPr>
    </w:p>
    <w:p w14:paraId="1D9C0C25" w14:textId="03E3572C" w:rsidR="00F702CA" w:rsidRPr="000F7562" w:rsidRDefault="0059548E" w:rsidP="00F702CA">
      <w:pPr>
        <w:rPr>
          <w:rFonts w:ascii="Helvetica" w:hAnsi="Helvetica" w:cs="Helvetica"/>
          <w:color w:val="000000"/>
        </w:rPr>
      </w:pPr>
      <w:r>
        <w:rPr>
          <w:rFonts w:ascii="Helvetica" w:hAnsi="Helvetica" w:cs="Lucida Grande"/>
          <w:color w:val="000000"/>
        </w:rPr>
        <w:t xml:space="preserve">Our herd level models provide an objective measure of the efficiency of testing through the burden of infection left on herds when restrictions are lifted. </w:t>
      </w:r>
      <w:r w:rsidR="00612B47">
        <w:rPr>
          <w:rFonts w:ascii="Helvetica" w:hAnsi="Helvetica" w:cs="Lucida Grande"/>
          <w:color w:val="000000"/>
        </w:rPr>
        <w:t>Our</w:t>
      </w:r>
      <w:r>
        <w:rPr>
          <w:rFonts w:ascii="Helvetica" w:hAnsi="Helvetica" w:cs="Lucida Grande"/>
          <w:color w:val="000000"/>
        </w:rPr>
        <w:t xml:space="preserve"> models suggest that this burden of infection can be reduced in vaccinated herds even when DIVA sensitivity is lower than SICCT testing – provided that the individual level protection is great en</w:t>
      </w:r>
      <w:r w:rsidR="00612B47">
        <w:rPr>
          <w:rFonts w:ascii="Helvetica" w:hAnsi="Helvetica" w:cs="Lucida Grande"/>
          <w:color w:val="000000"/>
        </w:rPr>
        <w:t xml:space="preserve">ough. </w:t>
      </w:r>
      <w:proofErr w:type="spellStart"/>
      <w:r w:rsidR="000F7562">
        <w:rPr>
          <w:rFonts w:ascii="Helvetica" w:hAnsi="Helvetica" w:cs="Helvetica"/>
          <w:color w:val="000000"/>
        </w:rPr>
        <w:t>Analysing</w:t>
      </w:r>
      <w:proofErr w:type="spellEnd"/>
      <w:r w:rsidR="000F7562">
        <w:rPr>
          <w:rFonts w:ascii="Helvetica" w:hAnsi="Helvetica" w:cs="Helvetica"/>
          <w:color w:val="000000"/>
        </w:rPr>
        <w:t xml:space="preserve"> a recently obtained larger data set (Jones, </w:t>
      </w:r>
      <w:proofErr w:type="spellStart"/>
      <w:r w:rsidR="000F7562">
        <w:rPr>
          <w:rFonts w:ascii="Helvetica" w:hAnsi="Helvetica" w:cs="Helvetica"/>
          <w:color w:val="000000"/>
        </w:rPr>
        <w:t>Vordermeier</w:t>
      </w:r>
      <w:proofErr w:type="spellEnd"/>
      <w:r w:rsidR="000F7562">
        <w:rPr>
          <w:rFonts w:ascii="Helvetica" w:hAnsi="Helvetica" w:cs="Helvetica"/>
          <w:color w:val="000000"/>
        </w:rPr>
        <w:t xml:space="preserve">, personal communication) from BCG vaccinated and BCG vaccinated/experimentally </w:t>
      </w:r>
      <w:r w:rsidR="000F7562" w:rsidRPr="000D0C40">
        <w:rPr>
          <w:rFonts w:ascii="Helvetica" w:hAnsi="Helvetica" w:cs="Helvetica"/>
          <w:i/>
          <w:color w:val="000000"/>
        </w:rPr>
        <w:t xml:space="preserve">M. </w:t>
      </w:r>
      <w:proofErr w:type="spellStart"/>
      <w:r w:rsidR="000F7562" w:rsidRPr="000D0C40">
        <w:rPr>
          <w:rFonts w:ascii="Helvetica" w:hAnsi="Helvetica" w:cs="Helvetica"/>
          <w:i/>
          <w:color w:val="000000"/>
        </w:rPr>
        <w:t>bovis</w:t>
      </w:r>
      <w:proofErr w:type="spellEnd"/>
      <w:r w:rsidR="000F7562">
        <w:rPr>
          <w:rFonts w:ascii="Helvetica" w:hAnsi="Helvetica" w:cs="Helvetica"/>
          <w:color w:val="000000"/>
        </w:rPr>
        <w:t xml:space="preserve"> infected cattle allowed us to determine the relative sensitivity of the DIVA test (using ESAT-6, CFP-10, Rv3615c antigens) at the break-even specificity level of &gt; 99.85 % to </w:t>
      </w:r>
      <w:proofErr w:type="spellStart"/>
      <w:r w:rsidR="000F7562">
        <w:rPr>
          <w:rFonts w:ascii="Helvetica" w:hAnsi="Helvetica" w:cs="Helvetica"/>
          <w:color w:val="000000"/>
        </w:rPr>
        <w:t>obe</w:t>
      </w:r>
      <w:proofErr w:type="spellEnd"/>
      <w:r w:rsidR="000F7562">
        <w:rPr>
          <w:rFonts w:ascii="Helvetica" w:hAnsi="Helvetica" w:cs="Helvetica"/>
          <w:color w:val="000000"/>
        </w:rPr>
        <w:t xml:space="preserve"> 73.3 % (955CI: 61.9, 82.9 %). This is </w:t>
      </w:r>
      <w:r w:rsidR="00612B47">
        <w:rPr>
          <w:rFonts w:ascii="Helvetica" w:hAnsi="Helvetica" w:cs="Lucida Grande"/>
          <w:color w:val="000000"/>
        </w:rPr>
        <w:t>comparable to the lower end of estimates of tuberculin testing in the literature</w:t>
      </w:r>
      <w:r w:rsidR="00F702CA">
        <w:rPr>
          <w:rFonts w:ascii="Helvetica" w:hAnsi="Helvetica" w:cs="Lucida Grande"/>
          <w:color w:val="000000"/>
        </w:rPr>
        <w:t xml:space="preserve"> </w:t>
      </w:r>
      <w:r w:rsidR="00F702CA">
        <w:rPr>
          <w:rFonts w:ascii="Helvetica" w:hAnsi="Helvetica" w:cs="Lucida Grande"/>
          <w:color w:val="000000"/>
        </w:rPr>
        <w:fldChar w:fldCharType="begin"/>
      </w:r>
      <w:r w:rsidR="00F702CA">
        <w:rPr>
          <w:rFonts w:ascii="Helvetica" w:hAnsi="Helvetica" w:cs="Lucida Grande"/>
          <w:color w:val="000000"/>
        </w:rPr>
        <w:instrText xml:space="preserve"> ADDIN ZOTERO_ITEM CSL_CITATION {"citationID":"FcMJ830L","properties":{"formattedCitation":"(de la Rua-Domenech et al. 2006)","plainCitation":"(de la Rua-Domenech et al. 2006)"},"citationItems":[{"id":644,"uris":["http://zotero.org/users/local/t0KtVTqA/items/3WN6CFTD"],"uri":["http://zotero.org/users/local/t0KtVTqA/items/3WN6CFTD"],"itemData":{"id":644,"type":"article-journal","title":"Ante mortem diagnosis of tuberculosis in cattle: A review of the tuberculin tests, γ-interferon assay and other ancillary diagnostic techniques","container-title":"Research in Veterinary Science","page":"190-210","volume":"81","issue":"2","source":"ScienceDirect","abstract":"The early, preclinical stages of bovine TB can be detected in live animals by the use of tests of cellular immunity (the skin, γ-interferon and lymphocyte transformation tests). Tests of humoral (antibody) immunity, Mycobacterium bovis PCR probes on early tissue cultures or live cattle specimens, and tests based on “electronic nose” technology have been developed more recently. The key measure of diagnostic test accuracy is the relationship between sensitivity and specificity, which determines the false-positive and false-negative proportions. None of the tests currently available for the diagnosis of bovine TB allow a perfectly accurate determination of the M. bovis infection status of cattle. Although various factors can reduce the sensitivity and specificity of the skin tests, these remain the primary ante mortem diagnostic tools for TB in cattle, providing a cost-effective and reliable means of screening entire cattle populations. Despite the inescapable limitations of existing diagnostic tests, bovine TB has been effectively eradicated from many developed countries and regions with the implementation of sound programmes of regular tuberculin skin testing and removal of reactors, coupled with slaughterhouse surveillance for undetected infections, repeat testing and culling of infected herds, cattle movement restrictions to prevent introduction of infected animals and occasional slaughter of entire herds with intractable breakdowns. This is likely to remain the mainstay of bovine TB control programmes for the foreseeable future. Additionally, newer ancillary in vitro diagnostic assays are now available to TB control programme managers to supplement the skin tests in defined circumstances according to the specific disease situation in each country or region. The strategic deployment of ancillary in vitro tests alongside the primary skin tests has enhanced the detection of M. bovis-infected cattle and reduced the number of animals slaughtered as false positives.","DOI":"10.1016/j.rvsc.2005.11.005","ISSN":"0034-5288","shortTitle":"Ante mortem diagnosis of tuberculosis in cattle","journalAbbreviation":"Research in Veterinary Science","author":[{"family":"de la Rua-Domenech","given":"R."},{"family":"Goodchild","given":"A.T."},{"family":"Vordermeier","given":"H.M."},{"family":"Hewinson","given":"R.G."},{"family":"Christiansen","given":"K.H."},{"family":"Clifton-Hadley","given":"R.S."}],"issued":{"date-parts":[["2006",10]]},"accessed":{"date-parts":[["2013",6,5]]}}}],"schema":"https://github.com/citation-style-language/schema/raw/master/csl-citation.json"} </w:instrText>
      </w:r>
      <w:r w:rsidR="00F702CA">
        <w:rPr>
          <w:rFonts w:ascii="Helvetica" w:hAnsi="Helvetica" w:cs="Lucida Grande"/>
          <w:color w:val="000000"/>
        </w:rPr>
        <w:fldChar w:fldCharType="separate"/>
      </w:r>
      <w:r w:rsidR="00F702CA">
        <w:rPr>
          <w:rFonts w:ascii="Helvetica" w:hAnsi="Helvetica" w:cs="Lucida Grande"/>
          <w:noProof/>
          <w:color w:val="000000"/>
        </w:rPr>
        <w:t>(de la Rua-Domenech et al. 2006)</w:t>
      </w:r>
      <w:r w:rsidR="00F702CA">
        <w:rPr>
          <w:rFonts w:ascii="Helvetica" w:hAnsi="Helvetica" w:cs="Lucida Grande"/>
          <w:color w:val="000000"/>
        </w:rPr>
        <w:fldChar w:fldCharType="end"/>
      </w:r>
      <w:r w:rsidR="00612B47">
        <w:rPr>
          <w:rFonts w:ascii="Helvetica" w:hAnsi="Helvetica" w:cs="Lucida Grande"/>
          <w:color w:val="000000"/>
        </w:rPr>
        <w:t xml:space="preserve">. </w:t>
      </w:r>
      <w:r w:rsidR="00F702CA" w:rsidRPr="00E4720F">
        <w:rPr>
          <w:rFonts w:ascii="Helvetica" w:hAnsi="Helvetica"/>
          <w:color w:val="000000"/>
        </w:rPr>
        <w:t xml:space="preserve">The potential misclassification of </w:t>
      </w:r>
      <w:r w:rsidR="00F702CA" w:rsidRPr="00E4720F">
        <w:rPr>
          <w:rFonts w:ascii="Helvetica" w:hAnsi="Helvetica"/>
          <w:color w:val="000000"/>
        </w:rPr>
        <w:lastRenderedPageBreak/>
        <w:t xml:space="preserve">infected individuals by this imperfect gold standard measurement complicates the translation of empirical estimates of test characteristics to model parameters. In the absence of a true gold-standard test, the relationship between </w:t>
      </w:r>
      <w:r w:rsidR="00876240">
        <w:rPr>
          <w:rFonts w:ascii="Helvetica" w:hAnsi="Helvetica"/>
          <w:color w:val="000000"/>
        </w:rPr>
        <w:t xml:space="preserve">absolute </w:t>
      </w:r>
      <w:r w:rsidR="00F702CA" w:rsidRPr="00E4720F">
        <w:rPr>
          <w:rFonts w:ascii="Helvetica" w:hAnsi="Helvetica"/>
          <w:color w:val="000000"/>
        </w:rPr>
        <w:t xml:space="preserve">test characteristics and relative measures cannot be modeled </w:t>
      </w:r>
      <w:r w:rsidR="00F702CA" w:rsidRPr="00E4720F">
        <w:rPr>
          <w:rFonts w:ascii="Helvetica" w:hAnsi="Helvetica"/>
          <w:i/>
          <w:color w:val="000000"/>
        </w:rPr>
        <w:t>a priori</w:t>
      </w:r>
      <w:r w:rsidR="00876240">
        <w:rPr>
          <w:rFonts w:ascii="Helvetica" w:hAnsi="Helvetica"/>
          <w:color w:val="000000"/>
        </w:rPr>
        <w:t>. C</w:t>
      </w:r>
      <w:r w:rsidR="00F702CA" w:rsidRPr="00E4720F">
        <w:rPr>
          <w:rFonts w:ascii="Helvetica" w:hAnsi="Helvetica"/>
          <w:color w:val="000000"/>
        </w:rPr>
        <w:t xml:space="preserve">are must </w:t>
      </w:r>
      <w:r w:rsidR="00876240">
        <w:rPr>
          <w:rFonts w:ascii="Helvetica" w:hAnsi="Helvetica"/>
          <w:color w:val="000000"/>
        </w:rPr>
        <w:t xml:space="preserve">therefore </w:t>
      </w:r>
      <w:r w:rsidR="00F702CA" w:rsidRPr="00E4720F">
        <w:rPr>
          <w:rFonts w:ascii="Helvetica" w:hAnsi="Helvetica"/>
          <w:color w:val="000000"/>
        </w:rPr>
        <w:t xml:space="preserve">be taken in comparing between </w:t>
      </w:r>
      <w:r w:rsidR="00876240">
        <w:rPr>
          <w:rFonts w:ascii="Helvetica" w:hAnsi="Helvetica"/>
          <w:color w:val="000000"/>
        </w:rPr>
        <w:t xml:space="preserve">the absolute test sensitivity and specificites </w:t>
      </w:r>
      <w:r w:rsidR="00136190">
        <w:rPr>
          <w:rFonts w:ascii="Helvetica" w:hAnsi="Helvetica"/>
          <w:color w:val="000000"/>
        </w:rPr>
        <w:t>used as</w:t>
      </w:r>
      <w:r w:rsidR="00876240">
        <w:rPr>
          <w:rFonts w:ascii="Helvetica" w:hAnsi="Helvetica"/>
          <w:color w:val="000000"/>
        </w:rPr>
        <w:t xml:space="preserve"> </w:t>
      </w:r>
      <w:r w:rsidR="00F702CA" w:rsidRPr="00E4720F">
        <w:rPr>
          <w:rFonts w:ascii="Helvetica" w:hAnsi="Helvetica"/>
          <w:color w:val="000000"/>
        </w:rPr>
        <w:t>model</w:t>
      </w:r>
      <w:r w:rsidR="00136190">
        <w:rPr>
          <w:rFonts w:ascii="Helvetica" w:hAnsi="Helvetica"/>
          <w:color w:val="000000"/>
        </w:rPr>
        <w:t xml:space="preserve"> parameters</w:t>
      </w:r>
      <w:r w:rsidR="00F702CA" w:rsidRPr="00E4720F">
        <w:rPr>
          <w:rFonts w:ascii="Helvetica" w:hAnsi="Helvetica"/>
          <w:color w:val="000000"/>
        </w:rPr>
        <w:t xml:space="preserve"> and </w:t>
      </w:r>
      <w:r w:rsidR="00876240">
        <w:rPr>
          <w:rFonts w:ascii="Helvetica" w:hAnsi="Helvetica"/>
          <w:color w:val="000000"/>
        </w:rPr>
        <w:t>estimates relative to the presence of visible lesions (</w:t>
      </w:r>
      <w:r w:rsidR="000F7562">
        <w:rPr>
          <w:rFonts w:ascii="Helvetica" w:hAnsi="Helvetica"/>
          <w:color w:val="000000"/>
        </w:rPr>
        <w:t>which is as previously discussed</w:t>
      </w:r>
      <w:r w:rsidR="00876240">
        <w:rPr>
          <w:rFonts w:ascii="Helvetica" w:hAnsi="Helvetica"/>
          <w:color w:val="000000"/>
        </w:rPr>
        <w:t xml:space="preserve"> an imperfect diagnostic test</w:t>
      </w:r>
      <w:r w:rsidR="000F7562">
        <w:rPr>
          <w:rFonts w:ascii="Helvetica" w:hAnsi="Helvetica"/>
          <w:color w:val="000000"/>
        </w:rPr>
        <w:t xml:space="preserve"> itself</w:t>
      </w:r>
      <w:r w:rsidR="00876240">
        <w:rPr>
          <w:rFonts w:ascii="Helvetica" w:hAnsi="Helvetica"/>
          <w:color w:val="000000"/>
        </w:rPr>
        <w:t>)</w:t>
      </w:r>
      <w:r w:rsidR="00F702CA" w:rsidRPr="00E4720F">
        <w:rPr>
          <w:rFonts w:ascii="Helvetica" w:hAnsi="Helvetica"/>
          <w:color w:val="000000"/>
        </w:rPr>
        <w:t>.</w:t>
      </w:r>
    </w:p>
    <w:p w14:paraId="475A7344" w14:textId="51935E78" w:rsidR="00612B47" w:rsidRDefault="00612B47" w:rsidP="0059548E">
      <w:pPr>
        <w:rPr>
          <w:rFonts w:ascii="Helvetica" w:hAnsi="Helvetica" w:cs="Lucida Grande"/>
          <w:color w:val="000000"/>
        </w:rPr>
      </w:pPr>
    </w:p>
    <w:p w14:paraId="7D35B0B7" w14:textId="5B1C387D" w:rsidR="0059548E" w:rsidRDefault="00876240" w:rsidP="0059548E">
      <w:pPr>
        <w:rPr>
          <w:rFonts w:ascii="Helvetica" w:hAnsi="Helvetica" w:cs="Lucida Grande"/>
          <w:color w:val="000000"/>
        </w:rPr>
      </w:pPr>
      <w:r>
        <w:rPr>
          <w:rFonts w:ascii="Helvetica" w:hAnsi="Helvetica" w:cs="Lucida Grande"/>
          <w:color w:val="000000"/>
        </w:rPr>
        <w:t xml:space="preserve">Our </w:t>
      </w:r>
      <w:r w:rsidR="00F702CA">
        <w:rPr>
          <w:rFonts w:ascii="Helvetica" w:hAnsi="Helvetica" w:cs="Lucida Grande"/>
          <w:color w:val="000000"/>
        </w:rPr>
        <w:t>analysis</w:t>
      </w:r>
      <w:r w:rsidR="0059548E">
        <w:rPr>
          <w:rFonts w:ascii="Helvetica" w:hAnsi="Helvetica" w:cs="Lucida Grande"/>
          <w:color w:val="000000"/>
        </w:rPr>
        <w:t xml:space="preserve"> demonstrates the challenges inherent in bTB control where we have no gold standard diagnostic test or clinical manifestation of disease. Incidence and targets for control of bTB are based on the estimates of prevalence inferred from tuberculin testing. As a consequence</w:t>
      </w:r>
      <w:r w:rsidR="00115F56">
        <w:rPr>
          <w:rFonts w:ascii="Helvetica" w:hAnsi="Helvetica" w:cs="Lucida Grande"/>
          <w:color w:val="000000"/>
        </w:rPr>
        <w:t>,</w:t>
      </w:r>
      <w:r w:rsidR="0059548E">
        <w:rPr>
          <w:rFonts w:ascii="Helvetica" w:hAnsi="Helvetica" w:cs="Lucida Grande"/>
          <w:color w:val="000000"/>
        </w:rPr>
        <w:t xml:space="preserve"> even if an improved diagnostic test was available it could, at least in the short term, paradoxically </w:t>
      </w:r>
      <w:r w:rsidR="00115F56">
        <w:rPr>
          <w:rFonts w:ascii="Helvetica" w:hAnsi="Helvetica" w:cs="Lucida Grande"/>
          <w:color w:val="000000"/>
        </w:rPr>
        <w:t xml:space="preserve">apparently </w:t>
      </w:r>
      <w:r w:rsidR="0059548E">
        <w:rPr>
          <w:rFonts w:ascii="Helvetica" w:hAnsi="Helvetica" w:cs="Lucida Grande"/>
          <w:color w:val="000000"/>
        </w:rPr>
        <w:t xml:space="preserve">increase incidence and the economic costs associated with control. The </w:t>
      </w:r>
      <w:r w:rsidR="00F702CA">
        <w:rPr>
          <w:rFonts w:ascii="Helvetica" w:hAnsi="Helvetica" w:cs="Lucida Grande"/>
          <w:b/>
          <w:color w:val="000000"/>
        </w:rPr>
        <w:t xml:space="preserve">DIVA negate </w:t>
      </w:r>
      <w:r w:rsidR="0059548E">
        <w:rPr>
          <w:rFonts w:ascii="Helvetica" w:hAnsi="Helvetica" w:cs="Lucida Grande"/>
          <w:color w:val="000000"/>
        </w:rPr>
        <w:t xml:space="preserve">and </w:t>
      </w:r>
      <w:r w:rsidR="00F702CA" w:rsidRPr="00F702CA">
        <w:rPr>
          <w:rFonts w:ascii="Helvetica" w:hAnsi="Helvetica" w:cs="Lucida Grande"/>
          <w:b/>
          <w:color w:val="000000"/>
        </w:rPr>
        <w:t xml:space="preserve">DIVA </w:t>
      </w:r>
      <w:r w:rsidR="0059548E" w:rsidRPr="00F702CA">
        <w:rPr>
          <w:rFonts w:ascii="Helvetica" w:hAnsi="Helvetica" w:cs="Lucida Grande"/>
          <w:b/>
          <w:color w:val="000000"/>
        </w:rPr>
        <w:t>replacement</w:t>
      </w:r>
      <w:r w:rsidR="0059548E">
        <w:rPr>
          <w:rFonts w:ascii="Helvetica" w:hAnsi="Helvetica" w:cs="Lucida Grande"/>
          <w:color w:val="000000"/>
        </w:rPr>
        <w:t xml:space="preserve"> scenarios considered in this report demonstrate that reducing the sensitivity of testing can offset negative effects of imperfect specificity. The corresponding risk of increasing the probability that infection is left within herd can be estimated from models, however monitoring and quantifying this risk would be an essential requirement for any prospective field trial. In all of the scenarios we have considered vaccination reduces the burden of infection within herds, and thus the risk of herds moving infected animals when restrictions are lifted. </w:t>
      </w:r>
    </w:p>
    <w:p w14:paraId="0FC94981" w14:textId="77777777" w:rsidR="0059548E" w:rsidRDefault="0059548E" w:rsidP="0059548E">
      <w:pPr>
        <w:rPr>
          <w:rFonts w:ascii="Helvetica" w:hAnsi="Helvetica" w:cs="Lucida Grande"/>
          <w:color w:val="000000"/>
        </w:rPr>
      </w:pPr>
    </w:p>
    <w:p w14:paraId="3815986E" w14:textId="591E5D76" w:rsidR="0059548E" w:rsidRDefault="0059548E" w:rsidP="0059548E">
      <w:pPr>
        <w:rPr>
          <w:rFonts w:ascii="Helvetica" w:hAnsi="Helvetica" w:cs="Lucida Grande"/>
          <w:color w:val="000000"/>
        </w:rPr>
      </w:pPr>
      <w:r>
        <w:rPr>
          <w:rFonts w:ascii="Helvetica" w:hAnsi="Helvetica" w:cs="Lucida Grande"/>
          <w:color w:val="000000"/>
        </w:rPr>
        <w:t xml:space="preserve">In conclusion, we found that the efficacy of BCG is largely irrelevant with respect to seeing an economic benefit when </w:t>
      </w:r>
      <w:r w:rsidR="00115F56">
        <w:rPr>
          <w:rFonts w:ascii="Helvetica" w:hAnsi="Helvetica" w:cs="Lucida Grande"/>
          <w:color w:val="000000"/>
        </w:rPr>
        <w:t xml:space="preserve">BCG </w:t>
      </w:r>
      <w:r>
        <w:rPr>
          <w:rFonts w:ascii="Helvetica" w:hAnsi="Helvetica" w:cs="Lucida Grande"/>
          <w:color w:val="000000"/>
        </w:rPr>
        <w:t xml:space="preserve">is introduced within the current regulatory regime of </w:t>
      </w:r>
      <w:r w:rsidR="00115F56">
        <w:rPr>
          <w:rFonts w:ascii="Helvetica" w:hAnsi="Helvetica" w:cs="Lucida Grande"/>
          <w:color w:val="000000"/>
        </w:rPr>
        <w:t xml:space="preserve">cattle </w:t>
      </w:r>
      <w:r>
        <w:rPr>
          <w:rFonts w:ascii="Helvetica" w:hAnsi="Helvetica" w:cs="Lucida Grande"/>
          <w:color w:val="000000"/>
        </w:rPr>
        <w:t xml:space="preserve">testing. DIVA specificity, rather than sensitivity, is the biggest barrier to the efficient use vaccination and indeed to the economic feasibility of field trials of BCG vaccination. Derogations with respect to the requirement of tuberculin testing vaccinated animals, or changing the sequence of testing that herds must pass to clear restrictions may help to mitigate these negative effects. </w:t>
      </w:r>
      <w:r w:rsidR="000F7562">
        <w:rPr>
          <w:rFonts w:ascii="Helvetica" w:hAnsi="Helvetica" w:cs="Lucida Grande"/>
          <w:color w:val="000000"/>
        </w:rPr>
        <w:t>I</w:t>
      </w:r>
      <w:r>
        <w:rPr>
          <w:rFonts w:ascii="Helvetica" w:hAnsi="Helvetica" w:cs="Lucida Grande"/>
          <w:color w:val="000000"/>
        </w:rPr>
        <w:t>n order to break even under even the most liberal changes to testing considered in this report (</w:t>
      </w:r>
      <w:r w:rsidRPr="00F702CA">
        <w:rPr>
          <w:rFonts w:ascii="Helvetica" w:hAnsi="Helvetica" w:cs="Lucida Grande"/>
          <w:b/>
          <w:color w:val="000000"/>
        </w:rPr>
        <w:t>VLend</w:t>
      </w:r>
      <w:r>
        <w:rPr>
          <w:rFonts w:ascii="Helvetica" w:hAnsi="Helvetica" w:cs="Lucida Grande"/>
          <w:color w:val="000000"/>
        </w:rPr>
        <w:t>) would require a DIVA specificity of &gt; 99.85%</w:t>
      </w:r>
      <w:r w:rsidR="000F7562">
        <w:rPr>
          <w:rFonts w:ascii="Helvetica" w:hAnsi="Helvetica" w:cs="Lucida Grande"/>
          <w:color w:val="000000"/>
        </w:rPr>
        <w:t>. Current data suggests that this could be achievable with a</w:t>
      </w:r>
      <w:r w:rsidR="00424091">
        <w:rPr>
          <w:rFonts w:ascii="Helvetica" w:hAnsi="Helvetica" w:cs="Lucida Grande"/>
          <w:color w:val="000000"/>
        </w:rPr>
        <w:t>n</w:t>
      </w:r>
      <w:bookmarkStart w:id="0" w:name="_GoBack"/>
      <w:bookmarkEnd w:id="0"/>
      <w:r w:rsidR="000F7562">
        <w:rPr>
          <w:rFonts w:ascii="Helvetica" w:hAnsi="Helvetica" w:cs="Lucida Grande"/>
          <w:color w:val="000000"/>
        </w:rPr>
        <w:t xml:space="preserve"> estimated relative DIVA sensitivity comparable to lower estimates of SICCT test through X.</w:t>
      </w:r>
    </w:p>
    <w:p w14:paraId="2F858123" w14:textId="360296F0" w:rsidR="00457C24" w:rsidRDefault="00457C24">
      <w:pPr>
        <w:rPr>
          <w:rFonts w:ascii="Helvetica" w:hAnsi="Helvetica" w:cs="Lucida Grande"/>
          <w:color w:val="000000"/>
        </w:rPr>
      </w:pPr>
      <w:r>
        <w:rPr>
          <w:rFonts w:ascii="Helvetica" w:hAnsi="Helvetica" w:cs="Lucida Grande"/>
          <w:color w:val="000000"/>
        </w:rPr>
        <w:br w:type="page"/>
      </w:r>
    </w:p>
    <w:p w14:paraId="1C6554A6" w14:textId="77777777" w:rsidR="0059548E" w:rsidRDefault="0059548E" w:rsidP="0059548E">
      <w:pPr>
        <w:rPr>
          <w:rFonts w:ascii="Helvetica" w:hAnsi="Helvetica" w:cs="Lucida Grande"/>
          <w:color w:val="000000"/>
        </w:rPr>
      </w:pPr>
    </w:p>
    <w:p w14:paraId="2497C546" w14:textId="77777777" w:rsidR="0059548E" w:rsidRDefault="0059548E" w:rsidP="0059548E">
      <w:pPr>
        <w:keepNext/>
        <w:tabs>
          <w:tab w:val="left" w:pos="1104"/>
        </w:tabs>
        <w:rPr>
          <w:rFonts w:ascii="Helvetica" w:hAnsi="Helvetica"/>
        </w:rPr>
      </w:pPr>
    </w:p>
    <w:p w14:paraId="6D77DE27" w14:textId="77777777" w:rsidR="0059548E" w:rsidRDefault="0059548E" w:rsidP="0059548E">
      <w:pPr>
        <w:keepNext/>
        <w:tabs>
          <w:tab w:val="left" w:pos="1104"/>
        </w:tabs>
        <w:rPr>
          <w:rFonts w:ascii="Helvetica" w:hAnsi="Helvetica"/>
        </w:rPr>
      </w:pPr>
    </w:p>
    <w:p w14:paraId="4822D32F" w14:textId="7C9487F7" w:rsidR="00691EBD" w:rsidRPr="00691EBD" w:rsidRDefault="00691EBD" w:rsidP="00223E5D">
      <w:pPr>
        <w:keepNext/>
        <w:rPr>
          <w:rFonts w:ascii="Helvetica" w:hAnsi="Helvetica"/>
          <w:b/>
          <w:sz w:val="32"/>
          <w:szCs w:val="32"/>
        </w:rPr>
      </w:pPr>
      <w:r w:rsidRPr="00691EBD">
        <w:rPr>
          <w:rFonts w:ascii="Helvetica" w:hAnsi="Helvetica"/>
          <w:b/>
          <w:sz w:val="32"/>
          <w:szCs w:val="32"/>
        </w:rPr>
        <w:t>Methods</w:t>
      </w:r>
    </w:p>
    <w:p w14:paraId="29B414F3" w14:textId="77777777" w:rsidR="00691EBD" w:rsidRPr="00507B8F" w:rsidRDefault="00691EBD" w:rsidP="00223E5D">
      <w:pPr>
        <w:keepNext/>
        <w:rPr>
          <w:rFonts w:ascii="Helvetica" w:hAnsi="Helvetica"/>
        </w:rPr>
      </w:pPr>
    </w:p>
    <w:p w14:paraId="4512968C" w14:textId="77777777" w:rsidR="00691EBD" w:rsidRDefault="00691EBD" w:rsidP="00691EBD">
      <w:pPr>
        <w:rPr>
          <w:rFonts w:ascii="Helvetica" w:hAnsi="Helvetica"/>
          <w:b/>
        </w:rPr>
      </w:pPr>
      <w:r>
        <w:rPr>
          <w:rFonts w:ascii="Helvetica" w:hAnsi="Helvetica"/>
          <w:b/>
        </w:rPr>
        <w:t>Study Population</w:t>
      </w:r>
    </w:p>
    <w:p w14:paraId="752655C4" w14:textId="77777777" w:rsidR="00691EBD" w:rsidRDefault="00691EBD" w:rsidP="00691EBD">
      <w:pPr>
        <w:rPr>
          <w:rFonts w:ascii="Helvetica" w:hAnsi="Helvetica"/>
          <w:b/>
        </w:rPr>
      </w:pPr>
    </w:p>
    <w:p w14:paraId="5AB54965" w14:textId="18666FCE" w:rsidR="00691EBD" w:rsidRDefault="00691EBD" w:rsidP="00691EBD">
      <w:pPr>
        <w:rPr>
          <w:rFonts w:ascii="Helvetica" w:hAnsi="Helvetica"/>
        </w:rPr>
      </w:pPr>
      <w:r>
        <w:rPr>
          <w:rFonts w:ascii="Helvetica" w:hAnsi="Helvetica"/>
        </w:rPr>
        <w:t>Our within-herd modeling framework estimates rates of transmission and removal of infection from herds based on the strict timescales imposed by the regulatory structure of the testing regime in Great Britain. The sequence of tests following disclosure of reactor animals places strict bounds on the duration of time that infection can remain undisclosed within herds. This is not necessarily true for breakdowns initiated by tracing tests, contiguous testing, inconclusive reactors or follow-up tests following a breakdown. To control for this extra source of variation in the time-to-detection we restrict our study population to “new” breakdowns that were disclosed by routine surveillance tests (</w:t>
      </w:r>
      <w:r w:rsidR="007212A7">
        <w:rPr>
          <w:rFonts w:ascii="Helvetica" w:hAnsi="Helvetica"/>
        </w:rPr>
        <w:t xml:space="preserve">classified as </w:t>
      </w:r>
      <w:r>
        <w:rPr>
          <w:rFonts w:ascii="Helvetica" w:hAnsi="Helvetica"/>
        </w:rPr>
        <w:t>VE-WHT, VE-WHT2,VE-RHT,VE-SLH). To limit the impact of disruptions to testing during the Foot and Mouth Epidemic of 2001 and to allow enough follow up time to estimate the probability of breakdowns recurring we further limit our study population to breakdowns with start dates after 1/1/2002 and end dates before 1/9/2009. In a departure from our previous study we place no upper bound on the size of herds, but do require that herds had a minimum size of 10 animals on the start date of the breakdown and at least 30 CTS records for the associated CPH. Finally, we excluded any breakdowns where there was discretionary use of γ-interferon testing. This provides us with a study population of 6,601 herds containing 1,170,541 cattle on the start date of their breakdown.</w:t>
      </w:r>
    </w:p>
    <w:p w14:paraId="77CD9801" w14:textId="77777777" w:rsidR="00691EBD" w:rsidRDefault="00691EBD" w:rsidP="00691EBD">
      <w:pPr>
        <w:rPr>
          <w:rFonts w:ascii="Helvetica" w:hAnsi="Helvetica"/>
          <w:b/>
        </w:rPr>
      </w:pPr>
    </w:p>
    <w:p w14:paraId="254D6948" w14:textId="77777777" w:rsidR="00691EBD" w:rsidRDefault="00691EBD" w:rsidP="00691EBD">
      <w:pPr>
        <w:rPr>
          <w:rFonts w:ascii="Helvetica" w:hAnsi="Helvetica"/>
          <w:b/>
        </w:rPr>
      </w:pPr>
      <w:r>
        <w:rPr>
          <w:rFonts w:ascii="Helvetica" w:hAnsi="Helvetica"/>
          <w:b/>
        </w:rPr>
        <w:t>Target metrics for ABC</w:t>
      </w:r>
    </w:p>
    <w:p w14:paraId="25CCC001" w14:textId="77777777" w:rsidR="00691EBD" w:rsidRDefault="00691EBD" w:rsidP="00691EBD">
      <w:pPr>
        <w:rPr>
          <w:rFonts w:ascii="Helvetica" w:hAnsi="Helvetica"/>
          <w:b/>
        </w:rPr>
      </w:pPr>
    </w:p>
    <w:p w14:paraId="3AEEBFD4" w14:textId="77777777" w:rsidR="00691EBD" w:rsidRDefault="00691EBD" w:rsidP="00691EBD">
      <w:pPr>
        <w:rPr>
          <w:rFonts w:ascii="Helvetica" w:hAnsi="Helvetica"/>
        </w:rPr>
      </w:pPr>
      <w:r>
        <w:rPr>
          <w:rFonts w:ascii="Helvetica" w:hAnsi="Helvetica"/>
        </w:rPr>
        <w:t xml:space="preserve">We estimate the parameters of our within-herd models using an Approximate Bayesian Computation (ABC) method as described in </w:t>
      </w:r>
      <w:r>
        <w:rPr>
          <w:rFonts w:ascii="Helvetica" w:hAnsi="Helvetica"/>
        </w:rPr>
        <w:fldChar w:fldCharType="begin"/>
      </w:r>
      <w:r>
        <w:rPr>
          <w:rFonts w:ascii="Helvetica" w:hAnsi="Helvetica"/>
        </w:rPr>
        <w:instrText xml:space="preserve"> ADDIN ZOTERO_ITEM CSL_CITATION {"citationID":"kX642qmH","properties":{"formattedCitation":"(Conlan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Pr>
          <w:rFonts w:ascii="Helvetica" w:hAnsi="Helvetica"/>
        </w:rPr>
        <w:t xml:space="preserve">. ABC is a systematic framework for parameter inference when the likelihood function is intractable or computationally expensive </w:t>
      </w:r>
      <w:r>
        <w:rPr>
          <w:rFonts w:ascii="Helvetica" w:hAnsi="Helvetica"/>
        </w:rPr>
        <w:fldChar w:fldCharType="begin"/>
      </w:r>
      <w:r>
        <w:rPr>
          <w:rFonts w:ascii="Helvetica" w:hAnsi="Helvetica"/>
        </w:rPr>
        <w:instrText xml:space="preserve"> ADDIN ZOTERO_ITEM CSL_CITATION {"citationID":"tGnoeZWf","properties":{"formattedCitation":"(Marjoram et al. 2003)","plainCitation":"(Marjoram et al. 2003)"},"citationItems":[{"id":20,"uris":["http://zotero.org/users/local/t0KtVTqA/items/Q82VZQGF"],"uri":["http://zotero.org/users/local/t0KtVTqA/items/Q82VZQGF"],"itemData":{"id":20,"type":"article-journal","title":"Markov chain Monte Carlo without likelihoods","container-title":"PNAS","page":"15324-15328","volume":"100","author":[{"family":"Marjoram","given":"P"},{"family":"Molitor","given":"J"},{"family":"Plagnol","given":"V"},{"family":"Tavaré","given":"S"}],"issued":{"date-parts":[["2003"]]}}}],"schema":"https://github.com/citation-style-language/schema/raw/master/csl-citation.json"} </w:instrText>
      </w:r>
      <w:r>
        <w:rPr>
          <w:rFonts w:ascii="Helvetica" w:hAnsi="Helvetica"/>
        </w:rPr>
        <w:fldChar w:fldCharType="separate"/>
      </w:r>
      <w:r>
        <w:rPr>
          <w:rFonts w:ascii="Helvetica" w:hAnsi="Helvetica"/>
          <w:noProof/>
        </w:rPr>
        <w:t>(Marjoram et al. 2003)</w:t>
      </w:r>
      <w:r>
        <w:rPr>
          <w:rFonts w:ascii="Helvetica" w:hAnsi="Helvetica"/>
        </w:rPr>
        <w:fldChar w:fldCharType="end"/>
      </w:r>
      <w:r>
        <w:rPr>
          <w:rFonts w:ascii="Helvetica" w:hAnsi="Helvetica"/>
        </w:rPr>
        <w:t>. Parameter estimation is performed through approximating a likelihood function through the probability of matching model simulations to the observed data using a set of goodness-of-fit metrics. For our within-herd models, these metrics consist of a set of within-herd persistence measures related to the duration and probability of recurrence of breakdowns stratified by the historical parish testing interval and herd size (Table 1).</w:t>
      </w:r>
    </w:p>
    <w:p w14:paraId="7441FD35" w14:textId="77777777" w:rsidR="00691EBD" w:rsidRDefault="00691EBD" w:rsidP="00691EBD">
      <w:pPr>
        <w:rPr>
          <w:rFonts w:ascii="Helvetica" w:hAnsi="Helvetica"/>
        </w:rPr>
      </w:pPr>
    </w:p>
    <w:p w14:paraId="229BC840" w14:textId="78664ABC" w:rsidR="00691EBD" w:rsidRPr="0037531B" w:rsidRDefault="00691EBD" w:rsidP="00691EBD">
      <w:pPr>
        <w:rPr>
          <w:rFonts w:ascii="Helvetica" w:hAnsi="Helvetica"/>
        </w:rPr>
      </w:pPr>
      <w:r>
        <w:rPr>
          <w:rFonts w:ascii="Helvetica" w:hAnsi="Helvetica"/>
        </w:rPr>
        <w:t>For the purpose of model checking we consider an additional set of age-stratified metrics: the age-distribution of reactor animals, the age-distribution of reactor animals with evidence of visible lesions, the age-distribution of slaughterhouse cases and the probability of visible lesions with respect to age (Figure 1B, Table 2).</w:t>
      </w:r>
      <w:r w:rsidR="001E610D">
        <w:rPr>
          <w:rFonts w:ascii="Helvetica" w:hAnsi="Helvetica"/>
        </w:rPr>
        <w:t xml:space="preserve"> </w:t>
      </w:r>
      <w:r w:rsidR="009A6F5C">
        <w:rPr>
          <w:rFonts w:ascii="Helvetica" w:hAnsi="Helvetica"/>
        </w:rPr>
        <w:t>For the purpose of reproducibility, a</w:t>
      </w:r>
      <w:r w:rsidR="001E610D">
        <w:rPr>
          <w:rFonts w:ascii="Helvetica" w:hAnsi="Helvetica"/>
        </w:rPr>
        <w:t xml:space="preserve">ll target metrics and </w:t>
      </w:r>
      <w:r w:rsidR="009A6F5C" w:rsidRPr="009A6F5C">
        <w:rPr>
          <w:rFonts w:ascii="Helvetica" w:hAnsi="Helvetica"/>
        </w:rPr>
        <w:t>anonymised</w:t>
      </w:r>
      <w:r w:rsidR="001E610D">
        <w:rPr>
          <w:rFonts w:ascii="Helvetica" w:hAnsi="Helvetica"/>
        </w:rPr>
        <w:t xml:space="preserve"> data </w:t>
      </w:r>
      <w:r w:rsidR="009A6F5C">
        <w:rPr>
          <w:rFonts w:ascii="Helvetica" w:hAnsi="Helvetica"/>
        </w:rPr>
        <w:t>for each of the study herds are provided as supplementary data tables (Dataset S1).</w:t>
      </w:r>
    </w:p>
    <w:p w14:paraId="4D5E0B9A" w14:textId="77777777" w:rsidR="00691EBD" w:rsidRDefault="00691EBD" w:rsidP="00691EBD">
      <w:pPr>
        <w:tabs>
          <w:tab w:val="left" w:pos="1305"/>
        </w:tabs>
        <w:rPr>
          <w:rFonts w:ascii="Helvetica" w:hAnsi="Helvetica"/>
          <w:b/>
        </w:rPr>
      </w:pPr>
    </w:p>
    <w:p w14:paraId="4B893716" w14:textId="77777777" w:rsidR="009E221C" w:rsidRDefault="009E221C" w:rsidP="009E221C">
      <w:pPr>
        <w:tabs>
          <w:tab w:val="left" w:pos="1305"/>
        </w:tabs>
        <w:rPr>
          <w:rFonts w:ascii="Helvetica" w:hAnsi="Helvetica"/>
          <w:b/>
        </w:rPr>
      </w:pPr>
    </w:p>
    <w:p w14:paraId="6A132540" w14:textId="77777777" w:rsidR="009E221C" w:rsidRDefault="009E221C" w:rsidP="009E221C">
      <w:pPr>
        <w:tabs>
          <w:tab w:val="left" w:pos="1305"/>
        </w:tabs>
        <w:rPr>
          <w:rFonts w:ascii="Helvetica" w:hAnsi="Helvetica"/>
          <w:b/>
        </w:rPr>
      </w:pPr>
    </w:p>
    <w:p w14:paraId="48914D39" w14:textId="3869BD20" w:rsidR="009E221C" w:rsidRDefault="009E221C" w:rsidP="009E221C">
      <w:pPr>
        <w:tabs>
          <w:tab w:val="left" w:pos="1305"/>
        </w:tabs>
        <w:rPr>
          <w:rFonts w:ascii="Helvetica" w:hAnsi="Helvetica"/>
          <w:b/>
        </w:rPr>
      </w:pPr>
      <w:r>
        <w:rPr>
          <w:rFonts w:ascii="Helvetica" w:hAnsi="Helvetica"/>
          <w:b/>
        </w:rPr>
        <w:lastRenderedPageBreak/>
        <w:t>ABC-SMC Methodology</w:t>
      </w:r>
    </w:p>
    <w:p w14:paraId="7B88F56B" w14:textId="77777777" w:rsidR="009E221C" w:rsidRDefault="009E221C" w:rsidP="009E221C">
      <w:pPr>
        <w:rPr>
          <w:rFonts w:ascii="Helvetica" w:hAnsi="Helvetica"/>
        </w:rPr>
      </w:pPr>
    </w:p>
    <w:p w14:paraId="0E6143CA" w14:textId="3B85B30C" w:rsidR="009E221C" w:rsidRDefault="009E221C" w:rsidP="009E221C">
      <w:pPr>
        <w:rPr>
          <w:rFonts w:ascii="Helvetica" w:hAnsi="Helvetica"/>
          <w:b/>
        </w:rPr>
      </w:pPr>
      <w:r>
        <w:rPr>
          <w:rFonts w:ascii="Helvetica" w:hAnsi="Helvetica"/>
        </w:rPr>
        <w:t xml:space="preserve">As in </w:t>
      </w:r>
      <w:r>
        <w:rPr>
          <w:rFonts w:ascii="Helvetica" w:hAnsi="Helvetica"/>
        </w:rPr>
        <w:fldChar w:fldCharType="begin"/>
      </w:r>
      <w:r w:rsidR="00876240">
        <w:rPr>
          <w:rFonts w:ascii="Helvetica" w:hAnsi="Helvetica"/>
        </w:rPr>
        <w:instrText xml:space="preserve"> ADDIN ZOTERO_ITEM CSL_CITATION {"citationID":"3MEcB0EY","properties":{"formattedCitation":"(Conlan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Pr>
          <w:rFonts w:ascii="Helvetica" w:hAnsi="Helvetica"/>
        </w:rPr>
        <w:t xml:space="preserve"> we the ABC-SMC algorithm of </w:t>
      </w:r>
      <w:r>
        <w:rPr>
          <w:rFonts w:ascii="Helvetica" w:hAnsi="Helvetica"/>
        </w:rPr>
        <w:fldChar w:fldCharType="begin"/>
      </w:r>
      <w:r>
        <w:rPr>
          <w:rFonts w:ascii="Helvetica" w:hAnsi="Helvetica"/>
        </w:rPr>
        <w:instrText xml:space="preserve"> ADDIN ZOTERO_ITEM CSL_CITATION {"citationID":"W6NcHhje","properties":{"formattedCitation":"(Toni et al. 2009)","plainCitation":"(Toni et al. 2009)"},"citationItems":[{"id":25,"uris":["http://zotero.org/users/local/t0KtVTqA/items/82UBWWF2"],"uri":["http://zotero.org/users/local/t0KtVTqA/items/82UBWWF2"],"itemData":{"id":25,"type":"article-journal","title":"Approximate Bayesian computation scheme for parameter inference and model selection in dynamical systems","container-title":"J R Soc Interface","page":"187-202","volume":"9","author":[{"family":"Toni","given":"T"},{"family":"Welch","given":"D"},{"family":"Strelkowa","given":"N"},{"family":"Ipsen","given":"A"},{"family":"Stumpf","given":"M P H"}],"issued":{"date-parts":[["2009"]]}}}],"schema":"https://github.com/citation-style-language/schema/raw/master/csl-citation.json"} </w:instrText>
      </w:r>
      <w:r>
        <w:rPr>
          <w:rFonts w:ascii="Helvetica" w:hAnsi="Helvetica"/>
        </w:rPr>
        <w:fldChar w:fldCharType="separate"/>
      </w:r>
      <w:r>
        <w:rPr>
          <w:rFonts w:ascii="Helvetica" w:hAnsi="Helvetica"/>
          <w:noProof/>
        </w:rPr>
        <w:t>(Toni et al. 2009)</w:t>
      </w:r>
      <w:r>
        <w:rPr>
          <w:rFonts w:ascii="Helvetica" w:hAnsi="Helvetica"/>
        </w:rPr>
        <w:fldChar w:fldCharType="end"/>
      </w:r>
      <w:r>
        <w:rPr>
          <w:rFonts w:ascii="Helvetica" w:hAnsi="Helvetica"/>
        </w:rPr>
        <w:t xml:space="preserve">. We sampled a set of 1,500 sets of parameters or particles (Table 3), from a set of uniform prior distributions (Table 4). For each set of parameters we simulate the model for a single replicate for each of the 6,601 herds in our study population and calculate the discrepancy between simulations and our set of target metrics (Table 5). This is a departure from </w:t>
      </w:r>
      <w:r>
        <w:rPr>
          <w:rFonts w:ascii="Helvetica" w:hAnsi="Helvetica"/>
        </w:rPr>
        <w:fldChar w:fldCharType="begin"/>
      </w:r>
      <w:r>
        <w:rPr>
          <w:rFonts w:ascii="Helvetica" w:hAnsi="Helvetica"/>
        </w:rPr>
        <w:instrText xml:space="preserve"> ADDIN ZOTERO_ITEM CSL_CITATION {"citationID":"HWJvX8zc","properties":{"formattedCitation":"(Conlan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Pr>
          <w:rFonts w:ascii="Helvetica" w:hAnsi="Helvetica"/>
        </w:rPr>
        <w:fldChar w:fldCharType="separate"/>
      </w:r>
      <w:r>
        <w:rPr>
          <w:rFonts w:ascii="Helvetica" w:hAnsi="Helvetica"/>
          <w:noProof/>
        </w:rPr>
        <w:t>(Conlan et al. 2012)</w:t>
      </w:r>
      <w:r>
        <w:rPr>
          <w:rFonts w:ascii="Helvetica" w:hAnsi="Helvetica"/>
        </w:rPr>
        <w:fldChar w:fldCharType="end"/>
      </w:r>
      <w:r>
        <w:rPr>
          <w:rFonts w:ascii="Helvetica" w:hAnsi="Helvetica"/>
        </w:rPr>
        <w:t>, where we simulated multiple (500) replicates of the model at the median value of the herd-size used to stratify our persistence metrics. The new method generates more variable simulated output that is more representative of the variability intrinsic to the size and characteristics of the data set. We then simulate successive rounds where we accept and reject proposed particles according to a set of tolerances set on our summary metrics (described above). Newly proposed particles are sampled from the previous round and perturbed using a multivariate normal kernel with twice the sample variance estimated from the previous round. Convergence of the method is assessed through comparison of the predictive distributions simulated from the model to our set of target metrics (Figures 2,</w:t>
      </w:r>
      <w:r w:rsidR="00876240">
        <w:rPr>
          <w:rFonts w:ascii="Helvetica" w:hAnsi="Helvetica"/>
        </w:rPr>
        <w:t>3</w:t>
      </w:r>
      <w:r>
        <w:rPr>
          <w:rFonts w:ascii="Helvetica" w:hAnsi="Helvetica"/>
        </w:rPr>
        <w:t>). After 30 rounds of ABC-SMC, reducing the tolerance at each step to the 90</w:t>
      </w:r>
      <w:r w:rsidRPr="00E815F5">
        <w:rPr>
          <w:rFonts w:ascii="Helvetica" w:hAnsi="Helvetica"/>
          <w:vertAlign w:val="superscript"/>
        </w:rPr>
        <w:t>th</w:t>
      </w:r>
      <w:r>
        <w:rPr>
          <w:rFonts w:ascii="Helvetica" w:hAnsi="Helvetica"/>
        </w:rPr>
        <w:t xml:space="preserve"> percentile of the particles in the previous round, </w:t>
      </w:r>
    </w:p>
    <w:p w14:paraId="766D2783" w14:textId="77777777" w:rsidR="00457C24" w:rsidRDefault="00457C24" w:rsidP="001F2599">
      <w:pPr>
        <w:rPr>
          <w:rFonts w:ascii="Helvetica" w:hAnsi="Helvetica"/>
          <w:b/>
        </w:rPr>
      </w:pPr>
    </w:p>
    <w:p w14:paraId="62459C16" w14:textId="77777777" w:rsidR="00691EBD" w:rsidRPr="00AC319C" w:rsidRDefault="00691EBD" w:rsidP="00691EBD">
      <w:pPr>
        <w:rPr>
          <w:rFonts w:ascii="Helvetica" w:hAnsi="Helvetica"/>
          <w:b/>
        </w:rPr>
      </w:pPr>
      <w:r>
        <w:rPr>
          <w:rFonts w:ascii="Helvetica" w:hAnsi="Helvetica"/>
          <w:b/>
        </w:rPr>
        <w:t>Simulation algorithm</w:t>
      </w:r>
    </w:p>
    <w:p w14:paraId="2381EE75" w14:textId="77777777" w:rsidR="00691EBD" w:rsidRDefault="00691EBD" w:rsidP="00691EBD">
      <w:pPr>
        <w:rPr>
          <w:rFonts w:ascii="Helvetica" w:hAnsi="Helvetica"/>
          <w:b/>
        </w:rPr>
      </w:pPr>
    </w:p>
    <w:p w14:paraId="4AA5B8A6" w14:textId="6292E467" w:rsidR="00691EBD" w:rsidRPr="00290949" w:rsidRDefault="009A6F5C" w:rsidP="00691EBD">
      <w:pPr>
        <w:rPr>
          <w:rFonts w:ascii="Helvetica" w:hAnsi="Helvetica"/>
        </w:rPr>
      </w:pPr>
      <w:r>
        <w:rPr>
          <w:rFonts w:ascii="Helvetica" w:hAnsi="Helvetica"/>
        </w:rPr>
        <w:t xml:space="preserve">Our epidemiological model are implemented in an individual based framework where we track information on each animal within the population (Table 6), rather than the number of individuals within given epidemiological compartments (S,O,R,I…). </w:t>
      </w:r>
      <w:r w:rsidR="00691EBD">
        <w:rPr>
          <w:rFonts w:ascii="Helvetica" w:hAnsi="Helvetica"/>
        </w:rPr>
        <w:t xml:space="preserve">Epidemiological events are modeled as a continuous-time Markov process </w:t>
      </w:r>
      <w:r w:rsidR="00691EBD">
        <w:rPr>
          <w:rFonts w:ascii="Helvetica" w:hAnsi="Helvetica"/>
        </w:rPr>
        <w:fldChar w:fldCharType="begin"/>
      </w:r>
      <w:r w:rsidR="00691EBD">
        <w:rPr>
          <w:rFonts w:ascii="Helvetica" w:hAnsi="Helvetica"/>
        </w:rPr>
        <w:instrText xml:space="preserve"> ADDIN ZOTERO_ITEM CSL_CITATION {"citationID":"sL1XXF8b","properties":{"formattedCitation":"(Gillespie 1976)","plainCitation":"(Gillespie 1976)"},"citationItems":[{"id":37,"uris":["http://zotero.org/users/local/t0KtVTqA/items/UFK37M5U"],"uri":["http://zotero.org/users/local/t0KtVTqA/items/UFK37M5U"],"itemData":{"id":37,"type":"article-journal","title":"A general method for numerically simulating the stochastic time evolution of couple chemical reactions","container-title":"Journal of Computational Physics","volume":"22","issue":"403-434","author":[{"family":"Gillespie","given":"DT"}],"issued":{"date-parts":[["1976"]]}}}],"schema":"https://github.com/citation-style-language/schema/raw/master/csl-citation.json"} </w:instrText>
      </w:r>
      <w:r w:rsidR="00691EBD">
        <w:rPr>
          <w:rFonts w:ascii="Helvetica" w:hAnsi="Helvetica"/>
        </w:rPr>
        <w:fldChar w:fldCharType="separate"/>
      </w:r>
      <w:r w:rsidR="00691EBD">
        <w:rPr>
          <w:rFonts w:ascii="Helvetica" w:hAnsi="Helvetica"/>
          <w:noProof/>
        </w:rPr>
        <w:t>(Gillespie 1976)</w:t>
      </w:r>
      <w:r w:rsidR="00691EBD">
        <w:rPr>
          <w:rFonts w:ascii="Helvetica" w:hAnsi="Helvetica"/>
        </w:rPr>
        <w:fldChar w:fldCharType="end"/>
      </w:r>
      <w:r w:rsidR="00691EBD">
        <w:rPr>
          <w:rFonts w:ascii="Helvetica" w:hAnsi="Helvetica"/>
        </w:rPr>
        <w:t xml:space="preserve"> defined by the list of events and rates for the SORI and SOR models detailed in Tables </w:t>
      </w:r>
      <w:r>
        <w:rPr>
          <w:rFonts w:ascii="Helvetica" w:hAnsi="Helvetica"/>
        </w:rPr>
        <w:t>7</w:t>
      </w:r>
      <w:r w:rsidR="00691EBD">
        <w:rPr>
          <w:rFonts w:ascii="Helvetica" w:hAnsi="Helvetica"/>
        </w:rPr>
        <w:t xml:space="preserve"> and </w:t>
      </w:r>
      <w:r w:rsidR="002F4C49">
        <w:rPr>
          <w:rFonts w:ascii="Helvetica" w:hAnsi="Helvetica"/>
        </w:rPr>
        <w:t>S1</w:t>
      </w:r>
      <w:r w:rsidR="00691EBD">
        <w:rPr>
          <w:rFonts w:ascii="Helvetica" w:hAnsi="Helvetica"/>
        </w:rPr>
        <w:t>. The demographic events of birth, death and movement off a herd are simulated as a non-Markov process. The time of each of demographic events is sampled from an extract of the CTS database for each individual animal added to the model. During each step of the model we simulate the time for the next Markov event (t</w:t>
      </w:r>
      <w:r w:rsidR="00691EBD" w:rsidRPr="00C521FF">
        <w:rPr>
          <w:rFonts w:ascii="Helvetica" w:hAnsi="Helvetica"/>
          <w:vertAlign w:val="subscript"/>
        </w:rPr>
        <w:t>MARKOV</w:t>
      </w:r>
      <w:r w:rsidR="00691EBD">
        <w:rPr>
          <w:rFonts w:ascii="Helvetica" w:hAnsi="Helvetica"/>
        </w:rPr>
        <w:t>) and compare to the time of the next non-Markov (demographic) events (t</w:t>
      </w:r>
      <w:r w:rsidR="00691EBD" w:rsidRPr="00421D73">
        <w:rPr>
          <w:rFonts w:ascii="Helvetica" w:hAnsi="Helvetica"/>
          <w:vertAlign w:val="subscript"/>
        </w:rPr>
        <w:t>NON MARKOV</w:t>
      </w:r>
      <w:r w:rsidR="00691EBD">
        <w:rPr>
          <w:rFonts w:ascii="Helvetica" w:hAnsi="Helvetica"/>
        </w:rPr>
        <w:t>). If t</w:t>
      </w:r>
      <w:r w:rsidR="00691EBD" w:rsidRPr="00421D73">
        <w:rPr>
          <w:rFonts w:ascii="Helvetica" w:hAnsi="Helvetica"/>
          <w:vertAlign w:val="subscript"/>
        </w:rPr>
        <w:t>NON MARKOV</w:t>
      </w:r>
      <w:r w:rsidR="00691EBD">
        <w:rPr>
          <w:rFonts w:ascii="Helvetica" w:hAnsi="Helvetica"/>
          <w:vertAlign w:val="subscript"/>
        </w:rPr>
        <w:t xml:space="preserve"> </w:t>
      </w:r>
      <w:r w:rsidR="00691EBD">
        <w:rPr>
          <w:rFonts w:ascii="Helvetica" w:hAnsi="Helvetica"/>
        </w:rPr>
        <w:t>&lt; t</w:t>
      </w:r>
      <w:r w:rsidR="00691EBD" w:rsidRPr="00C521FF">
        <w:rPr>
          <w:rFonts w:ascii="Helvetica" w:hAnsi="Helvetica"/>
          <w:vertAlign w:val="subscript"/>
        </w:rPr>
        <w:t>MARKO</w:t>
      </w:r>
      <w:r w:rsidR="00691EBD">
        <w:rPr>
          <w:rFonts w:ascii="Helvetica" w:hAnsi="Helvetica"/>
          <w:vertAlign w:val="subscript"/>
        </w:rPr>
        <w:t xml:space="preserve">V, </w:t>
      </w:r>
      <w:r w:rsidR="00691EBD">
        <w:rPr>
          <w:rFonts w:ascii="Helvetica" w:hAnsi="Helvetica"/>
          <w:bCs/>
        </w:rPr>
        <w:t xml:space="preserve">we carry out the demographic event first and recalculate a new </w:t>
      </w:r>
      <w:r w:rsidR="00691EBD">
        <w:rPr>
          <w:rFonts w:ascii="Helvetica" w:hAnsi="Helvetica"/>
        </w:rPr>
        <w:t>t</w:t>
      </w:r>
      <w:r w:rsidR="00691EBD" w:rsidRPr="00C521FF">
        <w:rPr>
          <w:rFonts w:ascii="Helvetica" w:hAnsi="Helvetica"/>
          <w:vertAlign w:val="subscript"/>
        </w:rPr>
        <w:t>MARKOV</w:t>
      </w:r>
      <w:r w:rsidR="00691EBD">
        <w:rPr>
          <w:rFonts w:ascii="Helvetica" w:hAnsi="Helvetica"/>
          <w:vertAlign w:val="subscript"/>
        </w:rPr>
        <w:t xml:space="preserve">. </w:t>
      </w:r>
      <w:r w:rsidR="00691EBD">
        <w:rPr>
          <w:rFonts w:ascii="Helvetica" w:hAnsi="Helvetica"/>
          <w:bCs/>
        </w:rPr>
        <w:t>Otherwise a Markov (epidemiological) event is simulated and the model time updated.</w:t>
      </w:r>
    </w:p>
    <w:p w14:paraId="52A99058" w14:textId="77777777" w:rsidR="00691EBD" w:rsidRDefault="00691EBD" w:rsidP="00691EBD">
      <w:pPr>
        <w:rPr>
          <w:rFonts w:ascii="Helvetica" w:hAnsi="Helvetica"/>
          <w:b/>
        </w:rPr>
      </w:pPr>
    </w:p>
    <w:p w14:paraId="4E136A37" w14:textId="77777777" w:rsidR="00691EBD" w:rsidRPr="00421D73" w:rsidRDefault="00691EBD" w:rsidP="00691EBD">
      <w:pPr>
        <w:rPr>
          <w:rFonts w:ascii="Helvetica" w:hAnsi="Helvetica"/>
          <w:b/>
        </w:rPr>
      </w:pPr>
      <w:r w:rsidRPr="00421D73">
        <w:rPr>
          <w:rFonts w:ascii="Helvetica" w:hAnsi="Helvetica"/>
          <w:b/>
        </w:rPr>
        <w:t>Demographic Events</w:t>
      </w:r>
    </w:p>
    <w:p w14:paraId="59DEAF8C" w14:textId="77777777" w:rsidR="00691EBD" w:rsidRDefault="00691EBD" w:rsidP="00691EBD">
      <w:pPr>
        <w:rPr>
          <w:rFonts w:ascii="Helvetica" w:hAnsi="Helvetica"/>
        </w:rPr>
      </w:pPr>
    </w:p>
    <w:p w14:paraId="4F017975" w14:textId="34438219" w:rsidR="00691EBD" w:rsidRDefault="00691EBD" w:rsidP="00691EBD">
      <w:pPr>
        <w:rPr>
          <w:rFonts w:ascii="Helvetica" w:hAnsi="Helvetica"/>
        </w:rPr>
      </w:pPr>
      <w:r>
        <w:rPr>
          <w:rFonts w:ascii="Helvetica" w:hAnsi="Helvetica"/>
        </w:rPr>
        <w:t>When the herd is initialized, the birth, death and off-movement times for each individual animal are sampled using an extrac</w:t>
      </w:r>
      <w:r w:rsidR="009A6F5C">
        <w:rPr>
          <w:rFonts w:ascii="Helvetica" w:hAnsi="Helvetica"/>
        </w:rPr>
        <w:t>t from the CTS database (Table 8</w:t>
      </w:r>
      <w:r>
        <w:rPr>
          <w:rFonts w:ascii="Helvetica" w:hAnsi="Helvetica"/>
        </w:rPr>
        <w:t xml:space="preserve">). This extract contains four pieces of information for each animal alive on the start-date of the corresponding breakdown for that herd within our study population: </w:t>
      </w:r>
      <w:r w:rsidRPr="00837FFC">
        <w:rPr>
          <w:rFonts w:ascii="Helvetica" w:hAnsi="Helvetica"/>
          <w:b/>
        </w:rPr>
        <w:t>HerdId</w:t>
      </w:r>
      <w:r>
        <w:rPr>
          <w:rFonts w:ascii="Helvetica" w:hAnsi="Helvetica"/>
        </w:rPr>
        <w:t xml:space="preserve"> links the animal record to a unique herd within our study population: </w:t>
      </w:r>
      <w:r w:rsidRPr="006C7002">
        <w:rPr>
          <w:rFonts w:ascii="Helvetica" w:hAnsi="Helvetica"/>
          <w:b/>
        </w:rPr>
        <w:t>OccupancyTime</w:t>
      </w:r>
      <w:r>
        <w:rPr>
          <w:rFonts w:ascii="Helvetica" w:hAnsi="Helvetica"/>
        </w:rPr>
        <w:t xml:space="preserve"> is the number of days the animal remained on the herd after its first on-movement; </w:t>
      </w:r>
      <w:r w:rsidRPr="006C7002">
        <w:rPr>
          <w:rFonts w:ascii="Helvetica" w:hAnsi="Helvetica"/>
          <w:b/>
        </w:rPr>
        <w:t>AgeOn</w:t>
      </w:r>
      <w:r>
        <w:rPr>
          <w:rFonts w:ascii="Helvetica" w:hAnsi="Helvetica"/>
          <w:b/>
        </w:rPr>
        <w:t xml:space="preserve"> </w:t>
      </w:r>
      <w:r>
        <w:rPr>
          <w:rFonts w:ascii="Helvetica" w:hAnsi="Helvetica"/>
        </w:rPr>
        <w:t xml:space="preserve">is the age of the animal when it was moved onto the herd (0 for births); </w:t>
      </w:r>
      <w:r>
        <w:rPr>
          <w:rFonts w:ascii="Helvetica" w:hAnsi="Helvetica"/>
          <w:b/>
        </w:rPr>
        <w:t xml:space="preserve">LifeTime </w:t>
      </w:r>
      <w:r>
        <w:rPr>
          <w:rFonts w:ascii="Helvetica" w:hAnsi="Helvetica"/>
        </w:rPr>
        <w:t xml:space="preserve">is the total number of days the animal lived (on any herd) and </w:t>
      </w:r>
      <w:r w:rsidRPr="00792282">
        <w:rPr>
          <w:rFonts w:ascii="Helvetica" w:hAnsi="Helvetica"/>
          <w:b/>
        </w:rPr>
        <w:t>BreakAge</w:t>
      </w:r>
      <w:r>
        <w:rPr>
          <w:rFonts w:ascii="Helvetica" w:hAnsi="Helvetica"/>
        </w:rPr>
        <w:t xml:space="preserve"> is the age of the animal on the disclosing test of the breakdown associated with that herd in the study population. This information allows us to sample the timing of all of the demographic events occurring to an individual over its lifetime: time of birth, time of movement off herd, time of death.</w:t>
      </w:r>
    </w:p>
    <w:p w14:paraId="069D510E" w14:textId="77777777" w:rsidR="00691EBD" w:rsidRDefault="00691EBD" w:rsidP="00691EBD">
      <w:pPr>
        <w:rPr>
          <w:rFonts w:ascii="Helvetica" w:hAnsi="Helvetica"/>
        </w:rPr>
      </w:pPr>
    </w:p>
    <w:p w14:paraId="5C3B2781" w14:textId="77777777" w:rsidR="00691EBD" w:rsidRDefault="00691EBD" w:rsidP="00691EBD">
      <w:pPr>
        <w:rPr>
          <w:rFonts w:ascii="Helvetica" w:hAnsi="Helvetica"/>
        </w:rPr>
      </w:pPr>
      <w:r>
        <w:rPr>
          <w:rFonts w:ascii="Helvetica" w:hAnsi="Helvetica"/>
        </w:rPr>
        <w:t xml:space="preserve">For each animal added to a herd at the start of a simulation we sample a row (i.e. a set of values of </w:t>
      </w:r>
      <w:r w:rsidRPr="00792282">
        <w:rPr>
          <w:rFonts w:ascii="Helvetica" w:hAnsi="Helvetica"/>
          <w:b/>
        </w:rPr>
        <w:t>OccupancyTime</w:t>
      </w:r>
      <w:r>
        <w:rPr>
          <w:rFonts w:ascii="Helvetica" w:hAnsi="Helvetica"/>
        </w:rPr>
        <w:t xml:space="preserve">, </w:t>
      </w:r>
      <w:r w:rsidRPr="00792282">
        <w:rPr>
          <w:rFonts w:ascii="Helvetica" w:hAnsi="Helvetica"/>
          <w:b/>
        </w:rPr>
        <w:t>AgeOn</w:t>
      </w:r>
      <w:r>
        <w:rPr>
          <w:rFonts w:ascii="Helvetica" w:hAnsi="Helvetica"/>
        </w:rPr>
        <w:t xml:space="preserve">, </w:t>
      </w:r>
      <w:r w:rsidRPr="00792282">
        <w:rPr>
          <w:rFonts w:ascii="Helvetica" w:hAnsi="Helvetica"/>
          <w:b/>
        </w:rPr>
        <w:t>LifeTime</w:t>
      </w:r>
      <w:r>
        <w:rPr>
          <w:rFonts w:ascii="Helvetica" w:hAnsi="Helvetica"/>
        </w:rPr>
        <w:t xml:space="preserve"> and </w:t>
      </w:r>
      <w:r w:rsidRPr="00792282">
        <w:rPr>
          <w:rFonts w:ascii="Helvetica" w:hAnsi="Helvetica"/>
          <w:b/>
        </w:rPr>
        <w:t>BreakAge</w:t>
      </w:r>
      <w:r>
        <w:rPr>
          <w:rFonts w:ascii="Helvetica" w:hAnsi="Helvetica"/>
        </w:rPr>
        <w:t>) from Table 7 and calculate the birth, death and off times for that animal:</w:t>
      </w:r>
    </w:p>
    <w:p w14:paraId="64675A26" w14:textId="77777777" w:rsidR="00691EBD" w:rsidRDefault="00691EBD" w:rsidP="00691EBD">
      <w:pPr>
        <w:rPr>
          <w:rFonts w:ascii="Helvetica" w:hAnsi="Helvetica"/>
        </w:rPr>
      </w:pPr>
    </w:p>
    <w:p w14:paraId="6BFA5F49" w14:textId="77777777" w:rsidR="00691EBD" w:rsidRPr="00DC625D" w:rsidRDefault="00691EBD" w:rsidP="00691EBD">
      <w:pPr>
        <w:ind w:left="720"/>
        <w:rPr>
          <w:rFonts w:ascii="Helvetica" w:hAnsi="Helvetica"/>
        </w:rPr>
      </w:pPr>
      <w:r w:rsidRPr="00DC625D">
        <w:rPr>
          <w:rFonts w:ascii="Helvetica" w:hAnsi="Helvetica"/>
        </w:rPr>
        <w:t>Birth_time = (t-</w:t>
      </w:r>
      <w:r>
        <w:rPr>
          <w:rFonts w:ascii="Helvetica" w:hAnsi="Helvetica"/>
          <w:b/>
        </w:rPr>
        <w:t>BreakAge</w:t>
      </w:r>
      <w:r w:rsidRPr="00DC625D">
        <w:rPr>
          <w:rFonts w:ascii="Helvetica" w:hAnsi="Helvetica"/>
        </w:rPr>
        <w:t>) + unif(0,0.001)</w:t>
      </w:r>
    </w:p>
    <w:p w14:paraId="7F265A8B" w14:textId="77777777" w:rsidR="00691EBD" w:rsidRPr="00DC625D" w:rsidRDefault="00691EBD" w:rsidP="00691EBD">
      <w:pPr>
        <w:ind w:left="720"/>
        <w:rPr>
          <w:rFonts w:ascii="Helvetica" w:hAnsi="Helvetica"/>
        </w:rPr>
      </w:pPr>
      <w:r w:rsidRPr="00DC625D">
        <w:rPr>
          <w:rFonts w:ascii="Helvetica" w:hAnsi="Helvetica"/>
        </w:rPr>
        <w:t xml:space="preserve">Death_time = </w:t>
      </w:r>
      <w:r w:rsidRPr="00DC625D">
        <w:rPr>
          <w:rFonts w:ascii="Helvetica" w:hAnsi="Helvetica"/>
          <w:b/>
        </w:rPr>
        <w:t>Birth_time</w:t>
      </w:r>
      <w:r w:rsidRPr="00DC625D">
        <w:rPr>
          <w:rFonts w:ascii="Helvetica" w:hAnsi="Helvetica"/>
        </w:rPr>
        <w:t xml:space="preserve"> + </w:t>
      </w:r>
      <w:r w:rsidRPr="00DC625D">
        <w:rPr>
          <w:rFonts w:ascii="Helvetica" w:hAnsi="Helvetica"/>
          <w:b/>
        </w:rPr>
        <w:t>LifeTime</w:t>
      </w:r>
      <w:r w:rsidRPr="00DC625D">
        <w:rPr>
          <w:rFonts w:ascii="Helvetica" w:hAnsi="Helvetica"/>
        </w:rPr>
        <w:t xml:space="preserve">  + unif(0,0.001)</w:t>
      </w:r>
    </w:p>
    <w:p w14:paraId="7D6C7D67" w14:textId="77777777" w:rsidR="00691EBD" w:rsidRDefault="00691EBD" w:rsidP="00691EBD">
      <w:pPr>
        <w:ind w:left="720"/>
        <w:rPr>
          <w:rFonts w:ascii="Helvetica" w:hAnsi="Helvetica"/>
        </w:rPr>
      </w:pPr>
      <w:r w:rsidRPr="00DC625D">
        <w:rPr>
          <w:rFonts w:ascii="Helvetica" w:hAnsi="Helvetica"/>
        </w:rPr>
        <w:t xml:space="preserve">Off_time = </w:t>
      </w:r>
      <w:r w:rsidRPr="00DC625D">
        <w:rPr>
          <w:rFonts w:ascii="Helvetica" w:hAnsi="Helvetica"/>
          <w:b/>
        </w:rPr>
        <w:t>Birth_time</w:t>
      </w:r>
      <w:r w:rsidRPr="00DC625D">
        <w:rPr>
          <w:rFonts w:ascii="Helvetica" w:hAnsi="Helvetica"/>
        </w:rPr>
        <w:t xml:space="preserve"> + </w:t>
      </w:r>
      <w:r w:rsidRPr="00DC625D">
        <w:rPr>
          <w:rFonts w:ascii="Helvetica" w:hAnsi="Helvetica"/>
          <w:b/>
        </w:rPr>
        <w:t>OccupancyTime</w:t>
      </w:r>
      <w:r>
        <w:rPr>
          <w:rFonts w:ascii="Helvetica" w:hAnsi="Helvetica"/>
        </w:rPr>
        <w:t xml:space="preserve"> + unif(0,0.001)</w:t>
      </w:r>
    </w:p>
    <w:p w14:paraId="4613E2CF" w14:textId="77777777" w:rsidR="00691EBD" w:rsidRDefault="00691EBD" w:rsidP="00691EBD">
      <w:pPr>
        <w:ind w:left="720"/>
        <w:rPr>
          <w:rFonts w:ascii="Helvetica" w:hAnsi="Helvetica"/>
        </w:rPr>
      </w:pPr>
    </w:p>
    <w:p w14:paraId="03F10BED" w14:textId="77777777" w:rsidR="00691EBD" w:rsidRDefault="00691EBD" w:rsidP="00691EBD">
      <w:pPr>
        <w:rPr>
          <w:rFonts w:ascii="Helvetica" w:hAnsi="Helvetica"/>
        </w:rPr>
      </w:pPr>
      <w:r>
        <w:rPr>
          <w:rFonts w:ascii="Helvetica" w:hAnsi="Helvetica"/>
        </w:rPr>
        <w:t xml:space="preserve">Where t is the current time and unif(0,0.001) is a uniformly distributed random number in the range [0,0.001] added to ensure that each individual has a unique age, death and off movement time. </w:t>
      </w:r>
    </w:p>
    <w:p w14:paraId="516325B7" w14:textId="77777777" w:rsidR="00691EBD" w:rsidRDefault="00691EBD" w:rsidP="00691EBD">
      <w:pPr>
        <w:rPr>
          <w:rFonts w:ascii="Helvetica" w:hAnsi="Helvetica"/>
        </w:rPr>
      </w:pPr>
    </w:p>
    <w:p w14:paraId="63AAB42C" w14:textId="77777777" w:rsidR="00691EBD" w:rsidRDefault="00691EBD" w:rsidP="00691EBD">
      <w:pPr>
        <w:rPr>
          <w:rFonts w:ascii="Helvetica" w:hAnsi="Helvetica"/>
        </w:rPr>
      </w:pPr>
      <w:r>
        <w:rPr>
          <w:rFonts w:ascii="Helvetica" w:hAnsi="Helvetica"/>
        </w:rPr>
        <w:t>Herd size is initialized to the number of animals present on the herd at the beginning of breakdown associated with that herd. A constant population size is maintained by immediately replacing animals that are removed from the herd (through either demographic processes or testing) with a new animal. The birth, death and off times for each replacement animal are calculated in a similar way by sampling a row from Table 7:</w:t>
      </w:r>
    </w:p>
    <w:p w14:paraId="26CEDBE5" w14:textId="77777777" w:rsidR="00691EBD" w:rsidRDefault="00691EBD" w:rsidP="00691EBD">
      <w:pPr>
        <w:ind w:left="720"/>
        <w:rPr>
          <w:rFonts w:ascii="Helvetica" w:hAnsi="Helvetica"/>
        </w:rPr>
      </w:pPr>
    </w:p>
    <w:p w14:paraId="68D6A6D9" w14:textId="77777777" w:rsidR="00691EBD" w:rsidRPr="00DC625D" w:rsidRDefault="00691EBD" w:rsidP="00691EBD">
      <w:pPr>
        <w:ind w:left="720"/>
        <w:rPr>
          <w:rFonts w:ascii="Helvetica" w:hAnsi="Helvetica"/>
        </w:rPr>
      </w:pPr>
      <w:r w:rsidRPr="00DC625D">
        <w:rPr>
          <w:rFonts w:ascii="Helvetica" w:hAnsi="Helvetica"/>
        </w:rPr>
        <w:t>Birth_time = (t-</w:t>
      </w:r>
      <w:r w:rsidRPr="00DC625D">
        <w:rPr>
          <w:rFonts w:ascii="Helvetica" w:hAnsi="Helvetica"/>
          <w:b/>
        </w:rPr>
        <w:t>AgeOn</w:t>
      </w:r>
      <w:r w:rsidRPr="00DC625D">
        <w:rPr>
          <w:rFonts w:ascii="Helvetica" w:hAnsi="Helvetica"/>
        </w:rPr>
        <w:t>) + unif(0,0.001)</w:t>
      </w:r>
    </w:p>
    <w:p w14:paraId="0DCBB7B0" w14:textId="77777777" w:rsidR="00691EBD" w:rsidRPr="00DC625D" w:rsidRDefault="00691EBD" w:rsidP="00691EBD">
      <w:pPr>
        <w:ind w:left="720"/>
        <w:rPr>
          <w:rFonts w:ascii="Helvetica" w:hAnsi="Helvetica"/>
        </w:rPr>
      </w:pPr>
      <w:r w:rsidRPr="00DC625D">
        <w:rPr>
          <w:rFonts w:ascii="Helvetica" w:hAnsi="Helvetica"/>
        </w:rPr>
        <w:t xml:space="preserve">Death_time = </w:t>
      </w:r>
      <w:r w:rsidRPr="00DC625D">
        <w:rPr>
          <w:rFonts w:ascii="Helvetica" w:hAnsi="Helvetica"/>
          <w:b/>
        </w:rPr>
        <w:t>Birth_time</w:t>
      </w:r>
      <w:r w:rsidRPr="00DC625D">
        <w:rPr>
          <w:rFonts w:ascii="Helvetica" w:hAnsi="Helvetica"/>
        </w:rPr>
        <w:t xml:space="preserve"> + </w:t>
      </w:r>
      <w:r w:rsidRPr="00DC625D">
        <w:rPr>
          <w:rFonts w:ascii="Helvetica" w:hAnsi="Helvetica"/>
          <w:b/>
        </w:rPr>
        <w:t>LifeTime</w:t>
      </w:r>
      <w:r w:rsidRPr="00DC625D">
        <w:rPr>
          <w:rFonts w:ascii="Helvetica" w:hAnsi="Helvetica"/>
        </w:rPr>
        <w:t xml:space="preserve">  + unif(0,0.001)</w:t>
      </w:r>
    </w:p>
    <w:p w14:paraId="5B52A125" w14:textId="77777777" w:rsidR="00691EBD" w:rsidRDefault="00691EBD" w:rsidP="00691EBD">
      <w:pPr>
        <w:ind w:left="720"/>
        <w:rPr>
          <w:rFonts w:ascii="Helvetica" w:hAnsi="Helvetica"/>
        </w:rPr>
      </w:pPr>
      <w:r w:rsidRPr="00DC625D">
        <w:rPr>
          <w:rFonts w:ascii="Helvetica" w:hAnsi="Helvetica"/>
        </w:rPr>
        <w:t xml:space="preserve">Off_time = </w:t>
      </w:r>
      <w:r w:rsidRPr="00DC625D">
        <w:rPr>
          <w:rFonts w:ascii="Helvetica" w:hAnsi="Helvetica"/>
          <w:b/>
        </w:rPr>
        <w:t>Birth_time</w:t>
      </w:r>
      <w:r w:rsidRPr="00DC625D">
        <w:rPr>
          <w:rFonts w:ascii="Helvetica" w:hAnsi="Helvetica"/>
        </w:rPr>
        <w:t xml:space="preserve"> + </w:t>
      </w:r>
      <w:r w:rsidRPr="00DC625D">
        <w:rPr>
          <w:rFonts w:ascii="Helvetica" w:hAnsi="Helvetica"/>
          <w:b/>
        </w:rPr>
        <w:t>OccupancyTime</w:t>
      </w:r>
      <w:r>
        <w:rPr>
          <w:rFonts w:ascii="Helvetica" w:hAnsi="Helvetica"/>
        </w:rPr>
        <w:t xml:space="preserve"> + unif(0,0.001)</w:t>
      </w:r>
    </w:p>
    <w:p w14:paraId="0BFCE9DA" w14:textId="77777777" w:rsidR="00691EBD" w:rsidRDefault="00691EBD" w:rsidP="00691EBD">
      <w:pPr>
        <w:ind w:left="720"/>
        <w:rPr>
          <w:rFonts w:ascii="Helvetica" w:hAnsi="Helvetica"/>
        </w:rPr>
      </w:pPr>
    </w:p>
    <w:p w14:paraId="00A408C5" w14:textId="6472E175" w:rsidR="00691EBD" w:rsidRDefault="00691EBD" w:rsidP="00691EBD">
      <w:pPr>
        <w:rPr>
          <w:rFonts w:ascii="Helvetica" w:hAnsi="Helvetica"/>
        </w:rPr>
      </w:pPr>
      <w:r>
        <w:rPr>
          <w:rFonts w:ascii="Helvetica" w:hAnsi="Helvetica"/>
        </w:rPr>
        <w:t xml:space="preserve">In this way we model both births and cattle movements onto the herd, with the relative proportion of replacement animals through births and on-movements determined by the CTS extract for that herd and the value of </w:t>
      </w:r>
      <w:r w:rsidRPr="0061138A">
        <w:rPr>
          <w:rFonts w:ascii="Helvetica" w:hAnsi="Helvetica"/>
          <w:b/>
        </w:rPr>
        <w:t>AgeOn</w:t>
      </w:r>
      <w:r>
        <w:rPr>
          <w:rFonts w:ascii="Helvetica" w:hAnsi="Helvetica"/>
        </w:rPr>
        <w:t>.</w:t>
      </w:r>
      <w:r w:rsidR="009A6F5C">
        <w:rPr>
          <w:rFonts w:ascii="Helvetica" w:hAnsi="Helvetica"/>
        </w:rPr>
        <w:t xml:space="preserve"> The CTS extract for all herds in the study population is included as a supplementary data table (Dataset S1).</w:t>
      </w:r>
    </w:p>
    <w:p w14:paraId="2FF1265D" w14:textId="77777777" w:rsidR="00691EBD" w:rsidRDefault="00691EBD" w:rsidP="00691EBD">
      <w:pPr>
        <w:rPr>
          <w:rFonts w:ascii="Helvetica" w:hAnsi="Helvetica"/>
        </w:rPr>
      </w:pPr>
    </w:p>
    <w:p w14:paraId="549F7F3F" w14:textId="65CA3906" w:rsidR="009A6F5C" w:rsidRPr="009A6F5C" w:rsidRDefault="004D55EA" w:rsidP="00691EBD">
      <w:pPr>
        <w:rPr>
          <w:rFonts w:ascii="Helvetica" w:hAnsi="Helvetica"/>
          <w:b/>
        </w:rPr>
      </w:pPr>
      <w:r>
        <w:rPr>
          <w:rFonts w:ascii="Helvetica" w:hAnsi="Helvetica"/>
          <w:b/>
        </w:rPr>
        <w:t>SICCT testing m</w:t>
      </w:r>
      <w:r w:rsidR="009A6F5C" w:rsidRPr="009A6F5C">
        <w:rPr>
          <w:rFonts w:ascii="Helvetica" w:hAnsi="Helvetica"/>
          <w:b/>
        </w:rPr>
        <w:t>odel</w:t>
      </w:r>
    </w:p>
    <w:p w14:paraId="67B226C0" w14:textId="77777777" w:rsidR="009A6F5C" w:rsidRDefault="009A6F5C" w:rsidP="009A6F5C">
      <w:pPr>
        <w:rPr>
          <w:rFonts w:ascii="Helvetica" w:hAnsi="Helvetica"/>
        </w:rPr>
      </w:pPr>
    </w:p>
    <w:p w14:paraId="16D60654" w14:textId="3DEB72FD" w:rsidR="009A6F5C" w:rsidRPr="009A6F5C" w:rsidRDefault="004D55EA" w:rsidP="009A6F5C">
      <w:pPr>
        <w:rPr>
          <w:rFonts w:ascii="Helvetica" w:hAnsi="Helvetica"/>
        </w:rPr>
      </w:pPr>
      <w:r>
        <w:rPr>
          <w:rFonts w:ascii="Helvetica" w:hAnsi="Helvetica"/>
        </w:rPr>
        <w:t>SICCT</w:t>
      </w:r>
      <w:r w:rsidR="009A6F5C" w:rsidRPr="00421D73">
        <w:rPr>
          <w:rFonts w:ascii="Helvetica" w:hAnsi="Helvetica"/>
        </w:rPr>
        <w:t xml:space="preserve"> testing</w:t>
      </w:r>
      <w:r w:rsidR="009A6F5C">
        <w:rPr>
          <w:rFonts w:ascii="Helvetica" w:hAnsi="Helvetica"/>
        </w:rPr>
        <w:t>, and the sequence of tests before, during and after a TB breakdown</w:t>
      </w:r>
      <w:r w:rsidR="009A6F5C" w:rsidRPr="00421D73">
        <w:rPr>
          <w:rFonts w:ascii="Helvetica" w:hAnsi="Helvetica"/>
        </w:rPr>
        <w:t xml:space="preserve"> is modeled as described </w:t>
      </w:r>
      <w:r w:rsidR="009A6F5C">
        <w:rPr>
          <w:rFonts w:ascii="Helvetica" w:hAnsi="Helvetica"/>
        </w:rPr>
        <w:t xml:space="preserve">previously </w:t>
      </w:r>
      <w:r w:rsidR="009A6F5C" w:rsidRPr="00421D73">
        <w:rPr>
          <w:rFonts w:ascii="Helvetica" w:hAnsi="Helvetica"/>
        </w:rPr>
        <w:t xml:space="preserve">in </w:t>
      </w:r>
      <w:r w:rsidR="009A6F5C" w:rsidRPr="00421D73">
        <w:rPr>
          <w:rFonts w:ascii="Helvetica" w:hAnsi="Helvetica"/>
        </w:rPr>
        <w:fldChar w:fldCharType="begin"/>
      </w:r>
      <w:r w:rsidR="009A6F5C" w:rsidRPr="00421D73">
        <w:rPr>
          <w:rFonts w:ascii="Helvetica" w:hAnsi="Helvetica"/>
        </w:rPr>
        <w:instrText xml:space="preserve"> ADDIN ZOTERO_ITEM CSL_CITATION {"citationID":"1aS8yJja","properties":{"formattedCitation":"(Conlan et al. 2012)","plainCitation":"(Conlan et al. 2012)"},"citationItems":[{"id":670,"uris":["http://zotero.org/users/local/t0KtVTqA/items/3ISDZ8HB"],"uri":["http://zotero.org/users/local/t0KtVTqA/items/3ISDZ8HB"],"itemData":{"id":670,"type":"article-journal","title":"Estimating the Hidden Burden of Bovine Tuberculosis in Great Britain","container-title":"PLoS Comput Biol","page":"e1002730","volume":"8","issue":"10","source":"PLoS Journals","abstract":"Author SummaryEpidemic models are commonly used to assess the impact of alternative management strategies. The efficacy of controls is typically assumed from “expert opinion” rather than estimated from data. Managed endemic diseases such as bovine tuberculosis offer the potential to estimate the efficiency of control directly from epidemiological data. Our methodology constitutes a shift in the level of statistical rigor applied to “policy” models and offers insights into the epidemiology of Bovine tuberculosis in Great Britain. bTB continues to persist and spread relentlessly in Britain, despite extensive testing and control programs. Cattle farmers question the efficacy of cattle controls, blaming the badger wildlife reservoir. Contrary to much public perception, we demonstrate the importance of cattle-to-cattle transmission, especially in larger herds. We estimate that in the worst case scenario up to 21% of herds may be harboring infection after they clear restrictions. However, we also estimate that there is a high rate of re-introduction of infection into herds, particularly in high incidence areas. Eliminating the hidden burden of infection alone is unlikely to be sufficient to prevent recurrent breakdowns. Rather, the high rate of external infection, both through cattle movements and environmental sources, must be addressed if recurrence is to be reduced.","DOI":"10.1371/journal.pcbi.1002730","journalAbbreviation":"PLoS Comput Biol","author":[{"family":"Conlan","given":"Andrew J. K."},{"family":"McKinley","given":"Trevelyan J."},{"family":"Karolemeas","given":"Katerina"},{"family":"Pollock","given":"Ellen Brooks"},{"family":"Goodchild","given":"Anthony V."},{"family":"Mitchell","given":"Andrew P."},{"family":"Birch","given":"Colin P. D."},{"family":"Clifton-Hadley","given":"Richard S."},{"family":"Wood","given":"James L. N."}],"issued":{"date-parts":[["2012",10,18]]},"accessed":{"date-parts":[["2013",7,12]]}}}],"schema":"https://github.com/citation-style-language/schema/raw/master/csl-citation.json"} </w:instrText>
      </w:r>
      <w:r w:rsidR="009A6F5C" w:rsidRPr="00421D73">
        <w:rPr>
          <w:rFonts w:ascii="Helvetica" w:hAnsi="Helvetica"/>
        </w:rPr>
        <w:fldChar w:fldCharType="separate"/>
      </w:r>
      <w:r w:rsidR="009A6F5C" w:rsidRPr="00421D73">
        <w:rPr>
          <w:rFonts w:ascii="Helvetica" w:hAnsi="Helvetica"/>
          <w:noProof/>
        </w:rPr>
        <w:t xml:space="preserve">Conlan et al. </w:t>
      </w:r>
      <w:r w:rsidR="009A6F5C">
        <w:rPr>
          <w:rFonts w:ascii="Helvetica" w:hAnsi="Helvetica"/>
          <w:noProof/>
        </w:rPr>
        <w:t>(</w:t>
      </w:r>
      <w:r w:rsidR="009A6F5C" w:rsidRPr="00421D73">
        <w:rPr>
          <w:rFonts w:ascii="Helvetica" w:hAnsi="Helvetica"/>
          <w:noProof/>
        </w:rPr>
        <w:t>2012)</w:t>
      </w:r>
      <w:r w:rsidR="009A6F5C" w:rsidRPr="00421D73">
        <w:rPr>
          <w:rFonts w:ascii="Helvetica" w:hAnsi="Helvetica"/>
        </w:rPr>
        <w:fldChar w:fldCharType="end"/>
      </w:r>
      <w:r w:rsidR="009A6F5C">
        <w:rPr>
          <w:rFonts w:ascii="Helvetica" w:hAnsi="Helvetica"/>
        </w:rPr>
        <w:t xml:space="preserve">. </w:t>
      </w:r>
      <w:r w:rsidR="009A6F5C" w:rsidRPr="009A6F5C">
        <w:rPr>
          <w:rFonts w:ascii="Helvetica" w:hAnsi="Helvetica"/>
        </w:rPr>
        <w:t>The sequence of tests before, during and after a breakdown is simulated by a model where the timing of tests and number of animals to be tested changes dynamically according to the state-variables of the epidemic model and the outcome of individual animal tests.</w:t>
      </w:r>
    </w:p>
    <w:p w14:paraId="2BBD724C" w14:textId="1D858000" w:rsidR="009A6F5C" w:rsidRPr="009A6F5C" w:rsidRDefault="009A6F5C" w:rsidP="009A6F5C">
      <w:pPr>
        <w:pStyle w:val="NormalWeb"/>
        <w:rPr>
          <w:rFonts w:ascii="Helvetica" w:hAnsi="Helvetica"/>
          <w:sz w:val="24"/>
          <w:szCs w:val="24"/>
        </w:rPr>
      </w:pPr>
      <w:bookmarkStart w:id="1" w:name="article1.body1.sec4.sec2.p2"/>
      <w:bookmarkEnd w:id="1"/>
      <w:r w:rsidRPr="009A6F5C">
        <w:rPr>
          <w:rFonts w:ascii="Helvetica" w:hAnsi="Helvetica"/>
          <w:sz w:val="24"/>
          <w:szCs w:val="24"/>
        </w:rPr>
        <w:t>The model is</w:t>
      </w:r>
      <w:r>
        <w:rPr>
          <w:rFonts w:ascii="Helvetica" w:hAnsi="Helvetica"/>
          <w:sz w:val="24"/>
          <w:szCs w:val="24"/>
        </w:rPr>
        <w:t xml:space="preserve"> initialised and</w:t>
      </w:r>
      <w:r w:rsidRPr="009A6F5C">
        <w:rPr>
          <w:rFonts w:ascii="Helvetica" w:hAnsi="Helvetica"/>
          <w:sz w:val="24"/>
          <w:szCs w:val="24"/>
        </w:rPr>
        <w:t xml:space="preserve"> then simulated forward, piecewise, between the dynamically scheduled tests before, during and for 5 years following the end of the first breakdown, or until a recurrent breakdown is triggered. The sequence of decisions following the outcome of herd tests is summarized in </w:t>
      </w:r>
      <w:r w:rsidR="002F4C49">
        <w:rPr>
          <w:rFonts w:ascii="Helvetica" w:hAnsi="Helvetica"/>
          <w:sz w:val="24"/>
          <w:szCs w:val="24"/>
        </w:rPr>
        <w:t>Figure S8</w:t>
      </w:r>
      <w:r>
        <w:rPr>
          <w:rFonts w:ascii="Helvetica" w:hAnsi="Helvetica"/>
          <w:sz w:val="24"/>
          <w:szCs w:val="24"/>
        </w:rPr>
        <w:t>.</w:t>
      </w:r>
    </w:p>
    <w:p w14:paraId="1DD6A6C7" w14:textId="6279E473" w:rsidR="009A6F5C" w:rsidRPr="009A6F5C" w:rsidRDefault="009A6F5C" w:rsidP="009A6F5C">
      <w:pPr>
        <w:pStyle w:val="NormalWeb"/>
        <w:rPr>
          <w:rFonts w:ascii="Helvetica" w:hAnsi="Helvetica"/>
          <w:sz w:val="24"/>
          <w:szCs w:val="24"/>
        </w:rPr>
      </w:pPr>
      <w:bookmarkStart w:id="2" w:name="article1.body1.sec4.sec2.p3"/>
      <w:bookmarkEnd w:id="2"/>
      <w:r w:rsidRPr="009A6F5C">
        <w:rPr>
          <w:rFonts w:ascii="Helvetica" w:hAnsi="Helvetica"/>
          <w:sz w:val="24"/>
          <w:szCs w:val="24"/>
        </w:rPr>
        <w:t xml:space="preserve">Simulations begin with the herd undergoing routine surveillance through slaughterhouse inspection and whole herd tests (classified as RHT or WHT) at 1, 2 or 4 yearly intervals (described below). Detection of a reactor animal triggers a breakdown. The herd then enters a sequence of short interval tests (SIT). Unconfirmed breakdowns end after a single clear test at the standard interpretation, while confirmed breakdowns must clear two tests – one at severe interpretation and the second at standard interpretation. Two follow-up </w:t>
      </w:r>
      <w:r w:rsidRPr="009A6F5C">
        <w:rPr>
          <w:rFonts w:ascii="Helvetica" w:hAnsi="Helvetica"/>
          <w:sz w:val="24"/>
          <w:szCs w:val="24"/>
        </w:rPr>
        <w:lastRenderedPageBreak/>
        <w:t xml:space="preserve">tests, one six months after the end of a breakdown (VE-6M) and one 12 months later (VE-12M) are then scheduled. The time between all tests associated with a breakdown (SIT, VE-6M, VE-12M) are sampled from empirical distributions </w:t>
      </w:r>
      <w:r>
        <w:rPr>
          <w:rFonts w:ascii="Helvetica" w:hAnsi="Helvetica"/>
          <w:sz w:val="24"/>
          <w:szCs w:val="24"/>
        </w:rPr>
        <w:t>(Dataset S1).</w:t>
      </w:r>
      <w:r w:rsidRPr="009A6F5C">
        <w:rPr>
          <w:rFonts w:ascii="Helvetica" w:hAnsi="Helvetica"/>
          <w:sz w:val="24"/>
          <w:szCs w:val="24"/>
        </w:rPr>
        <w:t xml:space="preserve"> The duration of time between routine tests is also sampled from an empirical distribution (with separate distributions for PTI 1, 2 and 4) to account for the additional variation in the time to detection that is a consequence of delays in testing and the transition of herds between different parish testing intervals (</w:t>
      </w:r>
      <w:r w:rsidR="004D55EA">
        <w:rPr>
          <w:rFonts w:ascii="Helvetica" w:hAnsi="Helvetica"/>
          <w:sz w:val="24"/>
          <w:szCs w:val="24"/>
        </w:rPr>
        <w:t>Dataset S1</w:t>
      </w:r>
      <w:r w:rsidRPr="009A6F5C">
        <w:rPr>
          <w:rFonts w:ascii="Helvetica" w:hAnsi="Helvetica"/>
          <w:sz w:val="24"/>
          <w:szCs w:val="24"/>
        </w:rPr>
        <w:t>).</w:t>
      </w:r>
    </w:p>
    <w:p w14:paraId="0402290E" w14:textId="3A85F4FD" w:rsidR="00824635" w:rsidRPr="00824635" w:rsidRDefault="004D55EA" w:rsidP="009A6F5C">
      <w:pPr>
        <w:pStyle w:val="NormalWeb"/>
        <w:rPr>
          <w:rFonts w:ascii="Helvetica" w:eastAsia="Times New Roman" w:hAnsi="Helvetica"/>
          <w:sz w:val="24"/>
          <w:szCs w:val="24"/>
        </w:rPr>
      </w:pPr>
      <w:bookmarkStart w:id="3" w:name="article1.body1.sec4.sec2.p4"/>
      <w:bookmarkEnd w:id="3"/>
      <w:r>
        <w:rPr>
          <w:rFonts w:ascii="Helvetica" w:hAnsi="Helvetica"/>
          <w:sz w:val="24"/>
          <w:szCs w:val="24"/>
        </w:rPr>
        <w:t xml:space="preserve">For tests associated directly with a breakdown (SIT, VE-6M, VE-12M) the whole </w:t>
      </w:r>
      <w:r w:rsidR="00136190">
        <w:rPr>
          <w:rFonts w:ascii="Helvetica" w:hAnsi="Helvetica"/>
          <w:sz w:val="24"/>
          <w:szCs w:val="24"/>
        </w:rPr>
        <w:t>h</w:t>
      </w:r>
      <w:r>
        <w:rPr>
          <w:rFonts w:ascii="Helvetica" w:hAnsi="Helvetica"/>
          <w:sz w:val="24"/>
          <w:szCs w:val="24"/>
        </w:rPr>
        <w:t>e</w:t>
      </w:r>
      <w:r w:rsidR="00136190">
        <w:rPr>
          <w:rFonts w:ascii="Helvetica" w:hAnsi="Helvetica"/>
          <w:sz w:val="24"/>
          <w:szCs w:val="24"/>
        </w:rPr>
        <w:t>r</w:t>
      </w:r>
      <w:r>
        <w:rPr>
          <w:rFonts w:ascii="Helvetica" w:hAnsi="Helvetica"/>
          <w:sz w:val="24"/>
          <w:szCs w:val="24"/>
        </w:rPr>
        <w:t xml:space="preserve">d is tested. </w:t>
      </w:r>
      <w:r w:rsidRPr="004D55EA">
        <w:rPr>
          <w:rFonts w:ascii="Helvetica" w:eastAsia="Times New Roman" w:hAnsi="Helvetica"/>
          <w:sz w:val="24"/>
          <w:szCs w:val="24"/>
        </w:rPr>
        <w:t>However, there is more variation in the type of test, and numbers of animals tested, in PTI 2 and 4 herds.</w:t>
      </w:r>
      <w:r>
        <w:rPr>
          <w:rFonts w:ascii="Helvetica" w:eastAsia="Times New Roman" w:hAnsi="Helvetica"/>
          <w:sz w:val="24"/>
          <w:szCs w:val="24"/>
        </w:rPr>
        <w:t xml:space="preserve"> This variability in the number of animals tested is the consequence of different eligibility criteria for animals based on their age and use. In our original models we described this variability with empirical distributions. Within the individual based model we can incorporate these eligibility criteria explicitly using the age of animals on the date of a test and their scheduled exit date from the herd (which is pre-calculated as described above). </w:t>
      </w:r>
      <w:r w:rsidR="00824635">
        <w:rPr>
          <w:rFonts w:ascii="Helvetica" w:eastAsia="Times New Roman" w:hAnsi="Helvetica"/>
          <w:sz w:val="24"/>
          <w:szCs w:val="24"/>
        </w:rPr>
        <w:t xml:space="preserve">For whole herd tests (WHT) all animals older than 6 weeks are eligible for testing, whereas for routine herd tests (RHT) animals must be older than 2 years to be eligible.   </w:t>
      </w:r>
    </w:p>
    <w:p w14:paraId="4EC8D99D" w14:textId="128FC1AB" w:rsidR="009A6F5C" w:rsidRPr="009A6F5C" w:rsidRDefault="009A6F5C" w:rsidP="009A6F5C">
      <w:pPr>
        <w:pStyle w:val="NormalWeb"/>
        <w:rPr>
          <w:rFonts w:ascii="Helvetica" w:hAnsi="Helvetica"/>
          <w:sz w:val="24"/>
          <w:szCs w:val="24"/>
        </w:rPr>
      </w:pPr>
      <w:r w:rsidRPr="009A6F5C">
        <w:rPr>
          <w:rFonts w:ascii="Helvetica" w:hAnsi="Helvetica"/>
          <w:sz w:val="24"/>
          <w:szCs w:val="24"/>
        </w:rPr>
        <w:t>Breakdowns are triggered by the detection of a reactor, either due to the presence of infected animals in the herd or the generation of a false positive test result. Nominally, we simulate the full sequence of tests until either of these events occurs with the proportion of false-positive breakdowns determined by the rela</w:t>
      </w:r>
      <w:r w:rsidR="004D55EA">
        <w:rPr>
          <w:rFonts w:ascii="Helvetica" w:hAnsi="Helvetica"/>
          <w:sz w:val="24"/>
          <w:szCs w:val="24"/>
        </w:rPr>
        <w:t>tive values of the specificity and the infectious pressure</w:t>
      </w:r>
      <w:r w:rsidRPr="009A6F5C">
        <w:rPr>
          <w:rFonts w:ascii="Helvetica" w:hAnsi="Helvetica"/>
          <w:sz w:val="24"/>
          <w:szCs w:val="24"/>
        </w:rPr>
        <w:t>. In practice, and to increase the speed of simulations, this can be pre-calculated by explicitly calculating the probability of a false positive breakdown occurring between periods where there are no infectious animals within the herd.</w:t>
      </w:r>
    </w:p>
    <w:p w14:paraId="51598B7C" w14:textId="77777777" w:rsidR="00691EBD" w:rsidRPr="00DD5FC2" w:rsidRDefault="00691EBD" w:rsidP="00691EBD">
      <w:pPr>
        <w:rPr>
          <w:rFonts w:ascii="Helvetica" w:hAnsi="Helvetica"/>
          <w:b/>
        </w:rPr>
      </w:pPr>
      <w:r w:rsidRPr="00DD5FC2">
        <w:rPr>
          <w:rFonts w:ascii="Helvetica" w:hAnsi="Helvetica"/>
          <w:b/>
        </w:rPr>
        <w:t>Age-stratified model of confirmation and slaughterhouse surveillance</w:t>
      </w:r>
    </w:p>
    <w:p w14:paraId="7349073F" w14:textId="77777777" w:rsidR="00691EBD" w:rsidRDefault="00691EBD" w:rsidP="00691EBD">
      <w:pPr>
        <w:rPr>
          <w:rFonts w:ascii="Helvetica" w:hAnsi="Helvetica"/>
          <w:b/>
        </w:rPr>
      </w:pPr>
    </w:p>
    <w:p w14:paraId="53A7F352" w14:textId="6D80A749" w:rsidR="00691EBD" w:rsidRDefault="00691EBD" w:rsidP="00691EBD">
      <w:pPr>
        <w:rPr>
          <w:rFonts w:ascii="Helvetica" w:hAnsi="Helvetica"/>
        </w:rPr>
      </w:pPr>
      <w:r>
        <w:rPr>
          <w:rFonts w:ascii="Helvetica" w:hAnsi="Helvetica"/>
        </w:rPr>
        <w:t>As before, we simulate switching to the severe interpretation of the SICCT test used in OTF-W breakdowns after the detection of visible lesions (VLs) within reactor animals. However, our earlier models assumed that the probability of VLs being detected was constant per reactor – clearly inconsistent with the pattern o</w:t>
      </w:r>
      <w:r w:rsidR="004D55EA">
        <w:rPr>
          <w:rFonts w:ascii="Helvetica" w:hAnsi="Helvetica"/>
        </w:rPr>
        <w:t>f age-dependence in reactor rates and presentation of lesions</w:t>
      </w:r>
      <w:r>
        <w:rPr>
          <w:rFonts w:ascii="Helvetica" w:hAnsi="Helvetica"/>
        </w:rPr>
        <w:t xml:space="preserve"> (</w:t>
      </w:r>
      <w:r w:rsidR="004D55EA">
        <w:rPr>
          <w:rFonts w:ascii="Helvetica" w:hAnsi="Helvetica"/>
        </w:rPr>
        <w:t>Figure 1</w:t>
      </w:r>
      <w:r>
        <w:rPr>
          <w:rFonts w:ascii="Helvetica" w:hAnsi="Helvetica"/>
        </w:rPr>
        <w:t>). Our current model uses this empirical pattern to simulate the number of lesioned animals in a test through a look-up table based on the animal’s age (Table 2). The lesion status of each individual reactor is then simulated as a Bernoulli trial.</w:t>
      </w:r>
    </w:p>
    <w:p w14:paraId="6D2E7F4E" w14:textId="77777777" w:rsidR="00691EBD" w:rsidRDefault="00691EBD" w:rsidP="00691EBD">
      <w:pPr>
        <w:rPr>
          <w:rFonts w:ascii="Helvetica" w:hAnsi="Helvetica"/>
        </w:rPr>
      </w:pPr>
    </w:p>
    <w:p w14:paraId="2BD6D078" w14:textId="1BCAAB18" w:rsidR="00691EBD" w:rsidRDefault="00691EBD" w:rsidP="00691EBD">
      <w:pPr>
        <w:rPr>
          <w:rFonts w:ascii="Helvetica" w:hAnsi="Helvetica"/>
        </w:rPr>
      </w:pPr>
      <w:r>
        <w:rPr>
          <w:rFonts w:ascii="Helvetica" w:hAnsi="Helvetica"/>
        </w:rPr>
        <w:t xml:space="preserve">Slaughterhouse surveillance also depends on the detection of visible lesions, or culture confirmation carried out as part of routine carcass inspection. As such, Figure 1 implies that the efficiency of slaughterhouse surveillance should also depend on the age of the animal. We therefore model the efficiency of slaughterhouse surveillance as the conditional probability of detecting infected animals given that they have signs of visible lesions </w:t>
      </w:r>
      <w:r w:rsidR="00D560B1">
        <w:rPr>
          <w:rFonts w:ascii="Helvetica" w:hAnsi="Helvetica"/>
          <w:position w:val="-12"/>
        </w:rPr>
        <w:pict w14:anchorId="54007ECD">
          <v:shape id="_x0000_i1026" type="#_x0000_t75" style="width:32.8pt;height:17.1pt">
            <v:imagedata r:id="rId9" o:title=""/>
          </v:shape>
        </w:pict>
      </w:r>
      <w:r>
        <w:rPr>
          <w:rFonts w:ascii="Helvetica" w:hAnsi="Helvetica"/>
        </w:rPr>
        <w:t xml:space="preserve">. We </w:t>
      </w:r>
      <w:r w:rsidRPr="00D876F0">
        <w:rPr>
          <w:rFonts w:ascii="Helvetica" w:hAnsi="Helvetica"/>
          <w:i/>
        </w:rPr>
        <w:t>define</w:t>
      </w:r>
      <w:r>
        <w:rPr>
          <w:rFonts w:ascii="Helvetica" w:hAnsi="Helvetica"/>
        </w:rPr>
        <w:t xml:space="preserve"> the </w:t>
      </w:r>
      <w:r w:rsidR="00764584">
        <w:rPr>
          <w:rFonts w:ascii="Helvetica" w:hAnsi="Helvetica"/>
        </w:rPr>
        <w:t xml:space="preserve">relative </w:t>
      </w:r>
      <w:r>
        <w:rPr>
          <w:rFonts w:ascii="Helvetica" w:hAnsi="Helvetica"/>
        </w:rPr>
        <w:t>efficiency of slaughterhouse surveillance</w:t>
      </w:r>
      <w:r w:rsidR="00D560B1">
        <w:rPr>
          <w:rFonts w:ascii="Helvetica" w:hAnsi="Helvetica"/>
          <w:position w:val="-10"/>
        </w:rPr>
        <w:pict w14:anchorId="320D67E6">
          <v:shape id="_x0000_i1027" type="#_x0000_t75" style="width:17.1pt;height:15.7pt">
            <v:imagedata r:id="rId10" o:title=""/>
          </v:shape>
        </w:pict>
      </w:r>
      <w:r w:rsidR="00764584">
        <w:rPr>
          <w:rFonts w:ascii="Helvetica" w:hAnsi="Helvetica"/>
        </w:rPr>
        <w:t xml:space="preserve">compared to inspection of reactor animals </w:t>
      </w:r>
      <w:r>
        <w:rPr>
          <w:rFonts w:ascii="Helvetica" w:hAnsi="Helvetica"/>
        </w:rPr>
        <w:t>such that:</w:t>
      </w:r>
    </w:p>
    <w:p w14:paraId="6B084C41" w14:textId="77777777" w:rsidR="00691EBD" w:rsidRDefault="00691EBD" w:rsidP="00691EBD">
      <w:pPr>
        <w:rPr>
          <w:rFonts w:ascii="Helvetica" w:hAnsi="Helvetica"/>
        </w:rPr>
      </w:pPr>
    </w:p>
    <w:p w14:paraId="38625073" w14:textId="77777777" w:rsidR="00691EBD" w:rsidRDefault="00D560B1" w:rsidP="00691EBD">
      <w:pPr>
        <w:rPr>
          <w:rFonts w:ascii="Helvetica" w:hAnsi="Helvetica"/>
        </w:rPr>
      </w:pPr>
      <w:r>
        <w:rPr>
          <w:rFonts w:ascii="Helvetica" w:hAnsi="Helvetica"/>
          <w:position w:val="-12"/>
        </w:rPr>
        <w:pict w14:anchorId="0EEA533E">
          <v:shape id="_x0000_i1028" type="#_x0000_t75" style="width:86.95pt;height:17.1pt">
            <v:imagedata r:id="rId11" o:title=""/>
          </v:shape>
        </w:pict>
      </w:r>
    </w:p>
    <w:p w14:paraId="2EB528EA" w14:textId="77777777" w:rsidR="00691EBD" w:rsidRDefault="00691EBD" w:rsidP="00691EBD">
      <w:pPr>
        <w:rPr>
          <w:rFonts w:ascii="Helvetica" w:hAnsi="Helvetica"/>
          <w:b/>
        </w:rPr>
      </w:pPr>
    </w:p>
    <w:p w14:paraId="7527B226" w14:textId="77777777" w:rsidR="00691EBD" w:rsidRPr="00507B8F" w:rsidRDefault="00691EBD" w:rsidP="00223E5D">
      <w:pPr>
        <w:keepNext/>
        <w:rPr>
          <w:rFonts w:ascii="Helvetica" w:hAnsi="Helvetica"/>
        </w:rPr>
      </w:pPr>
    </w:p>
    <w:p w14:paraId="06A7B7A8" w14:textId="77777777" w:rsidR="0059548E" w:rsidRPr="00E4720F" w:rsidRDefault="0059548E" w:rsidP="0059548E">
      <w:pPr>
        <w:rPr>
          <w:rFonts w:ascii="Helvetica" w:hAnsi="Helvetica"/>
          <w:b/>
          <w:color w:val="000000"/>
        </w:rPr>
      </w:pPr>
      <w:r w:rsidRPr="00E4720F">
        <w:rPr>
          <w:rFonts w:ascii="Helvetica" w:hAnsi="Helvetica"/>
          <w:b/>
          <w:color w:val="000000"/>
        </w:rPr>
        <w:t>Vaccination and DIVA testing, assumptions and model parameters</w:t>
      </w:r>
    </w:p>
    <w:p w14:paraId="6B3D6A44" w14:textId="77777777" w:rsidR="0059548E" w:rsidRPr="00E4720F" w:rsidRDefault="0059548E" w:rsidP="0059548E">
      <w:pPr>
        <w:rPr>
          <w:rFonts w:ascii="Helvetica" w:hAnsi="Helvetica"/>
          <w:b/>
          <w:color w:val="000000"/>
        </w:rPr>
      </w:pPr>
    </w:p>
    <w:p w14:paraId="423D43E5" w14:textId="43628D45" w:rsidR="00F51267" w:rsidRDefault="0059548E" w:rsidP="00F51267">
      <w:pPr>
        <w:rPr>
          <w:rFonts w:ascii="Helvetica" w:hAnsi="Helvetica"/>
          <w:color w:val="000000"/>
        </w:rPr>
      </w:pPr>
      <w:r w:rsidRPr="00E4720F">
        <w:rPr>
          <w:rFonts w:ascii="Helvetica" w:hAnsi="Helvetica"/>
          <w:color w:val="000000"/>
        </w:rPr>
        <w:t>Modelling the impact of vaccination requires additional model parameters that describe the individual level impact of vaccination and test characteristi</w:t>
      </w:r>
      <w:r w:rsidR="00824635">
        <w:rPr>
          <w:rFonts w:ascii="Helvetica" w:hAnsi="Helvetica"/>
          <w:color w:val="000000"/>
        </w:rPr>
        <w:t>cs of vaccinated animals (Table 9</w:t>
      </w:r>
      <w:r w:rsidRPr="00E4720F">
        <w:rPr>
          <w:rFonts w:ascii="Helvetica" w:hAnsi="Helvetica"/>
          <w:color w:val="000000"/>
        </w:rPr>
        <w:t>).</w:t>
      </w:r>
      <w:r w:rsidR="00F51267" w:rsidRPr="00F51267">
        <w:rPr>
          <w:rFonts w:ascii="Helvetica" w:hAnsi="Helvetica"/>
          <w:color w:val="000000"/>
        </w:rPr>
        <w:t xml:space="preserve"> </w:t>
      </w:r>
      <w:r w:rsidR="00F51267">
        <w:rPr>
          <w:rFonts w:ascii="Helvetica" w:hAnsi="Helvetica"/>
          <w:color w:val="000000"/>
        </w:rPr>
        <w:t>For all vaccination challenge scenarios, the herd is initialized with a whole herd vaccination and a single infectious individual. The herd is then re-vaccinated on a strict annual cycle after any scheduled whole herd test.</w:t>
      </w:r>
    </w:p>
    <w:p w14:paraId="40EB6C31" w14:textId="77777777" w:rsidR="00F51267" w:rsidRDefault="0059548E" w:rsidP="0059548E">
      <w:pPr>
        <w:rPr>
          <w:rFonts w:ascii="Helvetica" w:hAnsi="Helvetica"/>
          <w:color w:val="000000"/>
        </w:rPr>
      </w:pPr>
      <w:r w:rsidRPr="00E4720F">
        <w:rPr>
          <w:rFonts w:ascii="Helvetica" w:hAnsi="Helvetica"/>
          <w:color w:val="000000"/>
        </w:rPr>
        <w:t xml:space="preserve"> </w:t>
      </w:r>
    </w:p>
    <w:p w14:paraId="2D4FE094" w14:textId="420B4A97" w:rsidR="00F51267" w:rsidRPr="00F51267" w:rsidRDefault="00913428" w:rsidP="0059548E">
      <w:pPr>
        <w:rPr>
          <w:rFonts w:ascii="Helvetica" w:hAnsi="Helvetica" w:cs="Lucida Grande"/>
          <w:color w:val="000000"/>
        </w:rPr>
      </w:pPr>
      <w:r>
        <w:rPr>
          <w:rFonts w:ascii="Helvetica" w:hAnsi="Helvetica"/>
          <w:color w:val="000000"/>
        </w:rPr>
        <w:t>W</w:t>
      </w:r>
      <w:r w:rsidR="0059548E" w:rsidRPr="00E4720F">
        <w:rPr>
          <w:rFonts w:ascii="Helvetica" w:hAnsi="Helvetica"/>
          <w:color w:val="000000"/>
        </w:rPr>
        <w:t>e choose to model the individual level protective effect of vaccination through a single parameter (</w:t>
      </w:r>
      <w:r w:rsidR="0059548E" w:rsidRPr="009232BA">
        <w:rPr>
          <w:rFonts w:ascii="Helvetica" w:hAnsi="Helvetica" w:cs="Lucida Grande"/>
          <w:color w:val="000000"/>
        </w:rPr>
        <w:t>ε</w:t>
      </w:r>
      <w:r w:rsidR="0059548E">
        <w:rPr>
          <w:rFonts w:ascii="Helvetica" w:hAnsi="Helvetica" w:cs="Lucida Grande"/>
          <w:color w:val="000000"/>
        </w:rPr>
        <w:t xml:space="preserve">) that describes the per-capita reduction in the risk of vaccinated animals acquiring infection. Given the </w:t>
      </w:r>
      <w:r w:rsidR="00824635">
        <w:rPr>
          <w:rFonts w:ascii="Helvetica" w:hAnsi="Helvetica" w:cs="Lucida Grande"/>
          <w:color w:val="000000"/>
        </w:rPr>
        <w:t>relative paucity</w:t>
      </w:r>
      <w:r w:rsidR="0059548E">
        <w:rPr>
          <w:rFonts w:ascii="Helvetica" w:hAnsi="Helvetica" w:cs="Lucida Grande"/>
          <w:color w:val="000000"/>
        </w:rPr>
        <w:t xml:space="preserve"> of evidence described for reduction in the severity of disease for vaccinates, we assumed that rates of progression for infected vaccinates were unchanged. Loss of protection of vaccinates is modeled by introducing two vaccinate statuses (V</w:t>
      </w:r>
      <w:r w:rsidR="0059548E" w:rsidRPr="00127540">
        <w:rPr>
          <w:rFonts w:ascii="Helvetica" w:hAnsi="Helvetica" w:cs="Lucida Grande"/>
          <w:color w:val="000000"/>
          <w:vertAlign w:val="subscript"/>
        </w:rPr>
        <w:t>1</w:t>
      </w:r>
      <w:r w:rsidR="0059548E">
        <w:rPr>
          <w:rFonts w:ascii="Helvetica" w:hAnsi="Helvetica" w:cs="Lucida Grande"/>
          <w:color w:val="000000"/>
        </w:rPr>
        <w:t>,O</w:t>
      </w:r>
      <w:r w:rsidR="0059548E" w:rsidRPr="00127540">
        <w:rPr>
          <w:rFonts w:ascii="Helvetica" w:hAnsi="Helvetica" w:cs="Lucida Grande"/>
          <w:color w:val="000000"/>
          <w:vertAlign w:val="subscript"/>
        </w:rPr>
        <w:t>V1</w:t>
      </w:r>
      <w:r w:rsidR="0059548E">
        <w:rPr>
          <w:rFonts w:ascii="Helvetica" w:hAnsi="Helvetica" w:cs="Lucida Grande"/>
          <w:color w:val="000000"/>
        </w:rPr>
        <w:t>,V</w:t>
      </w:r>
      <w:r w:rsidR="0059548E" w:rsidRPr="00127540">
        <w:rPr>
          <w:rFonts w:ascii="Helvetica" w:hAnsi="Helvetica" w:cs="Lucida Grande"/>
          <w:color w:val="000000"/>
          <w:vertAlign w:val="subscript"/>
        </w:rPr>
        <w:t>2</w:t>
      </w:r>
      <w:r w:rsidR="0059548E">
        <w:rPr>
          <w:rFonts w:ascii="Helvetica" w:hAnsi="Helvetica" w:cs="Lucida Grande"/>
          <w:color w:val="000000"/>
        </w:rPr>
        <w:t>,O</w:t>
      </w:r>
      <w:r w:rsidR="0059548E" w:rsidRPr="00127540">
        <w:rPr>
          <w:rFonts w:ascii="Helvetica" w:hAnsi="Helvetica" w:cs="Lucida Grande"/>
          <w:color w:val="000000"/>
          <w:vertAlign w:val="subscript"/>
        </w:rPr>
        <w:t>V2</w:t>
      </w:r>
      <w:r w:rsidR="0059548E">
        <w:rPr>
          <w:rFonts w:ascii="Helvetica" w:hAnsi="Helvetica" w:cs="Lucida Grande"/>
          <w:color w:val="000000"/>
        </w:rPr>
        <w:t>) that are assumed to have the same basic test characteristics but differ only in their relative risk of infection (</w:t>
      </w:r>
      <w:r w:rsidR="00824635">
        <w:rPr>
          <w:rFonts w:ascii="Helvetica" w:hAnsi="Helvetica" w:cs="Lucida Grande"/>
          <w:color w:val="000000"/>
        </w:rPr>
        <w:t>Figure S</w:t>
      </w:r>
      <w:r w:rsidR="002A7740">
        <w:rPr>
          <w:rFonts w:ascii="Helvetica" w:hAnsi="Helvetica" w:cs="Lucida Grande"/>
          <w:color w:val="000000"/>
        </w:rPr>
        <w:t>7</w:t>
      </w:r>
      <w:r w:rsidR="00824635">
        <w:rPr>
          <w:rFonts w:ascii="Helvetica" w:hAnsi="Helvetica" w:cs="Lucida Grande"/>
          <w:color w:val="000000"/>
        </w:rPr>
        <w:t xml:space="preserve">, </w:t>
      </w:r>
      <w:r w:rsidR="0059548E">
        <w:rPr>
          <w:rFonts w:ascii="Helvetica" w:hAnsi="Helvetica" w:cs="Lucida Grande"/>
          <w:color w:val="000000"/>
        </w:rPr>
        <w:t xml:space="preserve">Tables </w:t>
      </w:r>
      <w:r w:rsidR="00824635">
        <w:rPr>
          <w:rFonts w:ascii="Helvetica" w:hAnsi="Helvetica" w:cs="Lucida Grande"/>
          <w:color w:val="000000"/>
        </w:rPr>
        <w:t>7</w:t>
      </w:r>
      <w:r w:rsidR="0059548E">
        <w:rPr>
          <w:rFonts w:ascii="Helvetica" w:hAnsi="Helvetica" w:cs="Lucida Grande"/>
          <w:color w:val="000000"/>
        </w:rPr>
        <w:t xml:space="preserve"> and </w:t>
      </w:r>
      <w:r w:rsidR="00824635">
        <w:rPr>
          <w:rFonts w:ascii="Helvetica" w:hAnsi="Helvetica" w:cs="Lucida Grande"/>
          <w:color w:val="000000"/>
        </w:rPr>
        <w:t>S</w:t>
      </w:r>
      <w:r w:rsidR="002A7740">
        <w:rPr>
          <w:rFonts w:ascii="Helvetica" w:hAnsi="Helvetica" w:cs="Lucida Grande"/>
          <w:color w:val="000000"/>
        </w:rPr>
        <w:t>1</w:t>
      </w:r>
      <w:r w:rsidR="0059548E">
        <w:rPr>
          <w:rFonts w:ascii="Helvetica" w:hAnsi="Helvetica" w:cs="Lucida Grande"/>
          <w:color w:val="000000"/>
        </w:rPr>
        <w:t xml:space="preserve">). Protection is assumed to be lost at a constant rate with the average duration of protection fixed at 1 year </w:t>
      </w:r>
      <w:r w:rsidR="0059548E">
        <w:rPr>
          <w:rFonts w:ascii="Helvetica" w:hAnsi="Helvetica" w:cs="Lucida Grande"/>
          <w:color w:val="000000"/>
        </w:rPr>
        <w:fldChar w:fldCharType="begin"/>
      </w:r>
      <w:r w:rsidR="0059548E">
        <w:rPr>
          <w:rFonts w:ascii="Helvetica" w:hAnsi="Helvetica" w:cs="Lucida Grande"/>
          <w:color w:val="000000"/>
        </w:rPr>
        <w:instrText xml:space="preserve"> ADDIN ZOTERO_ITEM CSL_CITATION {"citationID":"1R76XCo3","properties":{"formattedCitation":"(Hope et al. 2005; Hope et al. 2011)","plainCitation":"(Hope et al. 2005; Hope et al. 2011)"},"citationItems":[{"id":708,"uris":["http://zotero.org/users/local/t0KtVTqA/items/7JK6PI5Q"],"uri":["http://zotero.org/users/local/t0KtVTqA/items/7JK6PI5Q"],"itemData":{"id":708,"type":"article-journal","title":"Vaccination of neonatal calves with Mycobacterium bovis BCG induces protection against intranasal challenge with virulent M. bovis","container-title":"Clinical &amp; Experimental Immunology","page":"48–56","volume":"139","issue":"1","source":"Wiley Online Library","abstract":"Vaccination of neonates with Mycobacterium bovis bacillus Calmette–Guérin (BCG) may be a strategy that overcomes reduced vaccine efficacy associated with exposure to environmental mycobacteria in humans and cattle. Preliminary comparisons indicated that 2-week-old calves produced an immune response to vaccination at least as intense as that observed in adults. Subsequently, five gnotobiotic hysterotomy derived calves aged 1 day were inoculated with BCG and 3 months later were challenged intranasally with virulent M. bovis. The number of tissues with lesions and the pathological extent of these lesions was reduced significantly in vaccinates. Furthermore, lesions were evident in the lung or associated chest lymph nodes of four of five controls but none of five vaccinates. BCG vaccination reduced significantly the level of bacterial colonization. However, lesions in the head associated lymph nodes were observed in three of five BCG-vaccinated cattle. Levels of interferon gamma (IFN-γ) detected by enzyme-linked immunosorbent assay (ELISA) or enzyme-linked immunospot (ELISPOT) in individual vaccinated animals at challenge did not correlate with subsequent resistance and in general immune responses post-challenge were lower in vaccinated calves. Low IL-10 responses were evident but IL-4 was not detected. Responses to ESAT-6 and/or CFP-10 were evident in four of four control calves that had lesions. Two of the BCG vaccinates with lesions did not produce a response to ESAT-6 and CFP-10, indicating that these antigens did not distinguish vaccinated immune animals from vaccinated animals with lesions. Overall, vaccination of neonatal calves with BCG induced significant protection against disease and has potential as a strategy for the reduction of the incidence of bovine tuberculosis.","DOI":"10.1111/j.1365-2249.2005.02668.x","ISSN":"1365-2249","language":"en","author":[{"family":"Hope","given":"J. C."},{"family":"Thom","given":"M. L."},{"family":"Villarreal-Ramos","given":"B."},{"family":"Vordermeier","given":"H. M."},{"family":"Hewinson","given":"R. G."},{"family":"Howard","given":"C. J."}],"issued":{"date-parts":[["2005"]]},"accessed":{"date-parts":[["2014",2,21]]}}},{"id":711,"uris":["http://zotero.org/users/local/t0KtVTqA/items/VAXC3CVJ"],"uri":["http://zotero.org/users/local/t0KtVTqA/items/VAXC3CVJ"],"itemData":{"id":711,"type":"article-journal","title":"Identification of Surrogates and Correlates of Protection in Protective Immunity against Mycobacterium bovis Infection Induced in Neonatal Calves by Vaccination with M. bovis BCG Pasteur and M. bovis BCG Danish","container-title":"Clinical and Vaccine Immunology","page":"373-379","volume":"18","issue":"3","source":"cvi.asm.org","abstract":"Vaccination of neonatal calves with Mycobacterium bovis bacillus Calmette-Guérin (BCG) induces a significant degree of protection against infection with virulent M. bovis, the causative agent of bovine tuberculosis (bTB). We compared two strains of BCG, Pasteur and Danish, in order to confirm that the current European human vaccine strain (BCG Danish) induced protective immunity in calves, and we assessed immune responses to determine correlates of protection that could assist future vaccine evaluation in cattle. Both vaccine strains induced antigen (purified protein derivate [PPD])-specific gamma interferon (IFN-γ) in whole-blood cultures. These responses were not significantly different for BCG Pasteur and BCG Danish and peaked at week 2 to 4 postvaccination. Vaccination with either BCG Danish or BCG Pasteur induced significant protection against bTB, with reductions in both lesion score and bacteriological burden evident in both groups of vaccinated calves compared with nonvaccinated control calves. Measurement of IFN-γ-expressing T lymphocytes postvaccination and postchallenge revealed both correlates and surrogates of protective efficacy. The frequency of central memory T lymphocytes present at 12 weeks postvaccination (at the time of M. bovis challenge) correlated significantly with protection. Conversely, the number of IFN-γ-expressing effector T cells present after M. bovis challenge was correlated with disease. These results demonstrate that vaccination of neonatal calves with either BCG Pasteur or BCG Danish induces protective immune responses against TB. In addition, we show that measurement of antigen-specific T lymphocyte populations may provide a reliable means for identifying protective vaccine candidates.","DOI":"10.1128/CVI.00543-10","ISSN":"1556-6811, 1556-679X","note":"PMID: 21228141","journalAbbreviation":"Clin. Vaccine Immunol.","language":"en","author":[{"family":"Hope","given":"J. C."},{"family":"Thom","given":"M. L."},{"family":"McAulay","given":"M."},{"family":"Mead","given":"E."},{"family":"Vordermeier","given":"H. M."},{"family":"Clifford","given":"D."},{"family":"Hewinson","given":"R. G."},{"family":"Villarreal-Ramos","given":"B."}],"issued":{"date-parts":[["2011",3,1]]},"accessed":{"date-parts":[["2014",2,21]]},"PMID":"21228141"}}],"schema":"https://github.com/citation-style-language/schema/raw/master/csl-citation.json"} </w:instrText>
      </w:r>
      <w:r w:rsidR="0059548E">
        <w:rPr>
          <w:rFonts w:ascii="Helvetica" w:hAnsi="Helvetica" w:cs="Lucida Grande"/>
          <w:color w:val="000000"/>
        </w:rPr>
        <w:fldChar w:fldCharType="separate"/>
      </w:r>
      <w:r w:rsidR="0059548E">
        <w:rPr>
          <w:rFonts w:ascii="Helvetica" w:hAnsi="Helvetica" w:cs="Lucida Grande"/>
          <w:noProof/>
          <w:color w:val="000000"/>
        </w:rPr>
        <w:t>(Hope et al. 2005; Hope et al. 2011)</w:t>
      </w:r>
      <w:r w:rsidR="0059548E">
        <w:rPr>
          <w:rFonts w:ascii="Helvetica" w:hAnsi="Helvetica" w:cs="Lucida Grande"/>
          <w:color w:val="000000"/>
        </w:rPr>
        <w:fldChar w:fldCharType="end"/>
      </w:r>
      <w:r w:rsidR="00F51267">
        <w:rPr>
          <w:rFonts w:ascii="Helvetica" w:hAnsi="Helvetica" w:cs="Lucida Grande"/>
          <w:color w:val="000000"/>
        </w:rPr>
        <w:t>. Data on the effect of re-vaccination is lacking. In the absence of this important information we treat re-vaccinated animals in exactly the same way as newly vaccinated animals. As a consequence, our model may overestimate both the individual level protection of re-vaccinated animals and their sensitivity to tuberculin testing (as described below).</w:t>
      </w:r>
    </w:p>
    <w:p w14:paraId="5668D232" w14:textId="77777777" w:rsidR="00F51267" w:rsidRDefault="00F51267" w:rsidP="0059548E">
      <w:pPr>
        <w:rPr>
          <w:rFonts w:ascii="Helvetica" w:hAnsi="Helvetica" w:cs="Lucida Grande"/>
          <w:color w:val="000000"/>
        </w:rPr>
      </w:pPr>
    </w:p>
    <w:p w14:paraId="01BDDC7C" w14:textId="77777777" w:rsidR="0059548E" w:rsidRPr="00E4720F" w:rsidRDefault="0059548E" w:rsidP="0059548E">
      <w:pPr>
        <w:rPr>
          <w:rFonts w:ascii="Helvetica" w:hAnsi="Helvetica"/>
          <w:b/>
          <w:color w:val="000000"/>
        </w:rPr>
      </w:pPr>
    </w:p>
    <w:p w14:paraId="6BC02CF4" w14:textId="5AC3CF21" w:rsidR="0059548E" w:rsidRDefault="0059548E" w:rsidP="0059548E">
      <w:pPr>
        <w:rPr>
          <w:rFonts w:ascii="Helvetica" w:hAnsi="Helvetica"/>
          <w:color w:val="000000"/>
        </w:rPr>
      </w:pPr>
      <w:r w:rsidRPr="00E4720F">
        <w:rPr>
          <w:rFonts w:ascii="Helvetica" w:hAnsi="Helvetica"/>
          <w:color w:val="000000"/>
        </w:rPr>
        <w:t xml:space="preserve">DIVA testing is modeled by an assumed DIVA sensitivity </w:t>
      </w:r>
      <w:r>
        <w:rPr>
          <w:rFonts w:ascii="Helvetica" w:hAnsi="Helvetica"/>
          <w:noProof/>
          <w:position w:val="-10"/>
        </w:rPr>
        <w:drawing>
          <wp:inline distT="0" distB="0" distL="0" distR="0" wp14:anchorId="6F5CD970" wp14:editId="580EA289">
            <wp:extent cx="203200" cy="203200"/>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E4720F">
        <w:rPr>
          <w:rFonts w:ascii="Helvetica" w:hAnsi="Helvetica"/>
          <w:color w:val="000000"/>
        </w:rPr>
        <w:t xml:space="preserve"> and specificity </w:t>
      </w:r>
      <w:r>
        <w:rPr>
          <w:rFonts w:ascii="Helvetica" w:hAnsi="Helvetica"/>
          <w:noProof/>
          <w:position w:val="-10"/>
        </w:rPr>
        <w:drawing>
          <wp:inline distT="0" distB="0" distL="0" distR="0" wp14:anchorId="447E3D8F" wp14:editId="3A0C5DFB">
            <wp:extent cx="497840" cy="203200"/>
            <wp:effectExtent l="0" t="0" r="1016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840" cy="203200"/>
                    </a:xfrm>
                    <a:prstGeom prst="rect">
                      <a:avLst/>
                    </a:prstGeom>
                    <a:noFill/>
                    <a:ln>
                      <a:noFill/>
                    </a:ln>
                  </pic:spPr>
                </pic:pic>
              </a:graphicData>
            </a:graphic>
          </wp:inline>
        </w:drawing>
      </w:r>
      <w:r w:rsidRPr="00E4720F">
        <w:rPr>
          <w:rFonts w:ascii="Helvetica" w:hAnsi="Helvetica"/>
          <w:color w:val="000000"/>
        </w:rPr>
        <w:t xml:space="preserve"> defined relative to the true infection and vaccination status of animals (Table 10). An important data gap should be highlighted, in that as with all bTB tests, the empirical estimates of current generation DIVA tests are estimated relative to the presence or absence of visible lesions. The potential misclassification of infected individuals by this imperfect gold standard measurement complicates the translation of empirical estimates of test characteristics to model parameters. In the absence of a true gold-standard test, the relationship between true test characteristics and relative measures cannot be modeled </w:t>
      </w:r>
      <w:r w:rsidRPr="00E4720F">
        <w:rPr>
          <w:rFonts w:ascii="Helvetica" w:hAnsi="Helvetica"/>
          <w:i/>
          <w:color w:val="000000"/>
        </w:rPr>
        <w:t xml:space="preserve">a priori </w:t>
      </w:r>
      <w:r w:rsidRPr="00E4720F">
        <w:rPr>
          <w:rFonts w:ascii="Helvetica" w:hAnsi="Helvetica"/>
          <w:color w:val="000000"/>
        </w:rPr>
        <w:t xml:space="preserve">and care must be taken in comparing between </w:t>
      </w:r>
      <w:r w:rsidR="00EE75BC">
        <w:rPr>
          <w:rFonts w:ascii="Helvetica" w:hAnsi="Helvetica"/>
          <w:color w:val="000000"/>
        </w:rPr>
        <w:t xml:space="preserve">the absolute values of these parameters used within the </w:t>
      </w:r>
      <w:r w:rsidRPr="00E4720F">
        <w:rPr>
          <w:rFonts w:ascii="Helvetica" w:hAnsi="Helvetica"/>
          <w:color w:val="000000"/>
        </w:rPr>
        <w:t xml:space="preserve">model and </w:t>
      </w:r>
      <w:r w:rsidR="00EE75BC">
        <w:rPr>
          <w:rFonts w:ascii="Helvetica" w:hAnsi="Helvetica"/>
          <w:color w:val="000000"/>
        </w:rPr>
        <w:t>relative</w:t>
      </w:r>
      <w:r w:rsidRPr="00E4720F">
        <w:rPr>
          <w:rFonts w:ascii="Helvetica" w:hAnsi="Helvetica"/>
          <w:color w:val="000000"/>
        </w:rPr>
        <w:t xml:space="preserve"> values </w:t>
      </w:r>
      <w:r w:rsidR="00EE75BC">
        <w:rPr>
          <w:rFonts w:ascii="Helvetica" w:hAnsi="Helvetica"/>
          <w:color w:val="000000"/>
        </w:rPr>
        <w:t>that would be estimated relative to visible lesions or culture</w:t>
      </w:r>
      <w:r w:rsidRPr="00E4720F">
        <w:rPr>
          <w:rFonts w:ascii="Helvetica" w:hAnsi="Helvetica"/>
          <w:color w:val="000000"/>
        </w:rPr>
        <w:t>.</w:t>
      </w:r>
    </w:p>
    <w:p w14:paraId="7D3DE19A" w14:textId="77777777" w:rsidR="00EE75BC" w:rsidRDefault="00EE75BC" w:rsidP="0059548E">
      <w:pPr>
        <w:rPr>
          <w:rFonts w:ascii="Helvetica" w:hAnsi="Helvetica"/>
          <w:color w:val="000000"/>
        </w:rPr>
      </w:pPr>
    </w:p>
    <w:p w14:paraId="4689776A" w14:textId="77777777" w:rsidR="0059548E" w:rsidRPr="00E4720F" w:rsidRDefault="0059548E" w:rsidP="0059548E">
      <w:pPr>
        <w:rPr>
          <w:rFonts w:ascii="Helvetica" w:hAnsi="Helvetica"/>
          <w:b/>
          <w:color w:val="000000"/>
        </w:rPr>
      </w:pPr>
    </w:p>
    <w:p w14:paraId="22B70822" w14:textId="77777777" w:rsidR="0059548E" w:rsidRPr="00E4720F" w:rsidRDefault="0059548E" w:rsidP="0059548E">
      <w:pPr>
        <w:rPr>
          <w:rFonts w:ascii="Helvetica" w:hAnsi="Helvetica"/>
          <w:b/>
          <w:color w:val="000000"/>
        </w:rPr>
      </w:pPr>
      <w:r w:rsidRPr="00E4720F">
        <w:rPr>
          <w:rFonts w:ascii="Helvetica" w:hAnsi="Helvetica"/>
          <w:b/>
          <w:color w:val="000000"/>
        </w:rPr>
        <w:t>Tuberculin testing of vaccinates</w:t>
      </w:r>
    </w:p>
    <w:p w14:paraId="62BFC608" w14:textId="77777777" w:rsidR="0059548E" w:rsidRPr="00E4720F" w:rsidRDefault="0059548E" w:rsidP="0059548E">
      <w:pPr>
        <w:rPr>
          <w:rFonts w:ascii="Helvetica" w:hAnsi="Helvetica"/>
          <w:b/>
          <w:color w:val="000000"/>
        </w:rPr>
      </w:pPr>
    </w:p>
    <w:p w14:paraId="721D1E42" w14:textId="453D833F" w:rsidR="0059548E" w:rsidRPr="00E4720F" w:rsidRDefault="0059548E" w:rsidP="0059548E">
      <w:pPr>
        <w:rPr>
          <w:rFonts w:ascii="Helvetica" w:hAnsi="Helvetica"/>
          <w:color w:val="000000"/>
        </w:rPr>
      </w:pPr>
      <w:r w:rsidRPr="00E4720F">
        <w:rPr>
          <w:rFonts w:ascii="Helvetica" w:hAnsi="Helvetica"/>
          <w:color w:val="000000"/>
        </w:rPr>
        <w:t xml:space="preserve">Although the sensitizing effect of BCG vaccination on tuberculin testing is well known, quantitative data on the impact of BCG on test status is limited to a single challenge study carried out by AHVLA </w:t>
      </w:r>
      <w:r w:rsidRPr="00E4720F">
        <w:rPr>
          <w:rFonts w:ascii="Helvetica" w:hAnsi="Helvetica"/>
          <w:color w:val="000000"/>
        </w:rPr>
        <w:fldChar w:fldCharType="begin"/>
      </w:r>
      <w:r w:rsidRPr="00E4720F">
        <w:rPr>
          <w:rFonts w:ascii="Helvetica" w:hAnsi="Helvetica"/>
          <w:color w:val="000000"/>
        </w:rPr>
        <w:instrText xml:space="preserve"> ADDIN ZOTERO_ITEM CSL_CITATION {"citationID":"JI5QnMwv","properties":{"formattedCitation":"(Whelan et al. 2011)","plainCitation":"(Whelan et al. 2011)"},"citationItems":[{"id":699,"uris":["http://zotero.org/users/local/t0KtVTqA/items/EWTKE6JC"],"uri":["http://zotero.org/users/local/t0KtVTqA/items/EWTKE6JC"],"itemData":{"id":699,"type":"article-journal","title":"Lack of correlation between BCG-induced tuberculin skin test sensitisation and protective immunity in cattle","container-title":"Vaccine","page":"5453-5458","volume":"29","issue":"33","source":"ScienceDirect","abstract":"Vaccination of cattle with Mycobacterium bovis Bacille Calmette-Guérin (BCG) can provide significant protection against bovine tuberculosis (TB). However, BCG vaccination sensitises animals to respond to the tuberculin skin-test. This provides a potential operational impediment to the use of BCG as a cattle vaccine since the tuberculin skin-test is the primary surveillance tool used by many countries with ‘test and slaughter’ control strategies. Currently, it is also unclear what BCG-induced skin-test conversion means in respects to BCG's protective immunity. In the current study we first investigated the duration of tuberculin skin-test sensitisation in calves neonatally vaccinated with BCG. BCG vaccination induced strong skin-test responses in calves during their first 6 months. However, a rapid decay in skin-test sensitivity was observed after this time. Between 6 and 9 months this represented a reduction from 80% to 8% of calves providing a positive response in the single intradermal comparative cervical tuberculin test at standard interpretation. We next investigated the relationship between BCG induced skin-test sensitivity and retention of protective immunity. Calves were neonatally vaccinated with BCG and subsequently divided into 2 groups based on retention or loss of tuberculin skin-test responses after 6 months. In contrast to their skin-test responsiveness, these vaccinates maintained their tuberculin specific IFN-γ blood responses. Moreover, irrespective of their pre-challenge skin-test responses, following M. bovis challenge both groups of BCG vaccinated calves demonstrated comparable levels of protection, as evidenced by reduced TB-associated pathology. Therefore, we have demonstrated that following neonatal BCG vaccination of cattle, tuberculin skin-test responder frequencies waned rapidly after 6 months but importantly, loss of skin-test sensitivity did not correlate with loss of protective immunity. These findings could have implications for the practical application of BCG based cattle vaccines.","DOI":"10.1016/j.vaccine.2011.05.057","ISSN":"0264-410X","journalAbbreviation":"Vaccine","author":[{"family":"Whelan","given":"A. O."},{"family":"Coad","given":"M."},{"family":"Upadhyay","given":"B. L."},{"family":"Clifford","given":"D. J."},{"family":"Hewinson","given":"R. G."},{"family":"Vordermeier","given":"H. M."}],"issued":{"date-parts":[["2011",7,26]]},"accessed":{"date-parts":[["2014",2,5]]}}}],"schema":"https://github.com/citation-style-language/schema/raw/master/csl-citation.json"} </w:instrText>
      </w:r>
      <w:r w:rsidRPr="00E4720F">
        <w:rPr>
          <w:rFonts w:ascii="Helvetica" w:hAnsi="Helvetica"/>
          <w:color w:val="000000"/>
        </w:rPr>
        <w:fldChar w:fldCharType="separate"/>
      </w:r>
      <w:r w:rsidRPr="00E4720F">
        <w:rPr>
          <w:rFonts w:ascii="Helvetica" w:hAnsi="Helvetica"/>
          <w:noProof/>
          <w:color w:val="000000"/>
        </w:rPr>
        <w:t>(Whelan et al. 2011)</w:t>
      </w:r>
      <w:r w:rsidRPr="00E4720F">
        <w:rPr>
          <w:rFonts w:ascii="Helvetica" w:hAnsi="Helvetica"/>
          <w:color w:val="000000"/>
        </w:rPr>
        <w:fldChar w:fldCharType="end"/>
      </w:r>
      <w:r w:rsidRPr="00E4720F">
        <w:rPr>
          <w:rFonts w:ascii="Helvetica" w:hAnsi="Helvetica"/>
          <w:color w:val="000000"/>
        </w:rPr>
        <w:t>. BCG vaccinates were SICCT tested at 90, 180, 270, 450 and 720 days post vaccination. Skin test measurements were then interpreted at the standard and severe interpretation and the probability of animals being classified as a reactor calculated (</w:t>
      </w:r>
      <w:r w:rsidR="00B27052">
        <w:rPr>
          <w:rFonts w:ascii="Helvetica" w:hAnsi="Helvetica"/>
          <w:color w:val="000000"/>
        </w:rPr>
        <w:t>Table 10</w:t>
      </w:r>
      <w:r w:rsidRPr="00E4720F">
        <w:rPr>
          <w:rFonts w:ascii="Helvetica" w:hAnsi="Helvetica"/>
          <w:color w:val="000000"/>
        </w:rPr>
        <w:t xml:space="preserve">). We use these empirical data within our model </w:t>
      </w:r>
      <w:r w:rsidRPr="00E4720F">
        <w:rPr>
          <w:rFonts w:ascii="Helvetica" w:hAnsi="Helvetica"/>
          <w:color w:val="000000"/>
        </w:rPr>
        <w:lastRenderedPageBreak/>
        <w:t xml:space="preserve">to define the specificity of SICCT vaccinated animals. As a consequence of the sampling frequency of this experiment our model will underestimate the reactivity within the first 90 days post-inoculation (which we define as 0). There is a further data gap with respect to the sensitization after 2 years and on re-vaccination. We assume that the specificity of vaccinates takes a constant value post 720 days, and that re-vaccination leads to the same time-dependent pattern of sensitization relative to the time of revaccination. As a consequence of these assumptions our model will likely </w:t>
      </w:r>
      <w:r w:rsidRPr="00B27052">
        <w:rPr>
          <w:rFonts w:ascii="Helvetica" w:hAnsi="Helvetica"/>
          <w:color w:val="000000"/>
        </w:rPr>
        <w:t>under</w:t>
      </w:r>
      <w:r w:rsidRPr="00E4720F">
        <w:rPr>
          <w:rFonts w:ascii="Helvetica" w:hAnsi="Helvetica"/>
          <w:color w:val="000000"/>
        </w:rPr>
        <w:t>estimate the number of false positive reactor animals in the first 90 days post-vaccination.</w:t>
      </w:r>
    </w:p>
    <w:p w14:paraId="621EC5C2" w14:textId="77777777" w:rsidR="0059548E" w:rsidRPr="00DD5FC2" w:rsidRDefault="0059548E" w:rsidP="0059548E">
      <w:pPr>
        <w:rPr>
          <w:rFonts w:ascii="Helvetica" w:hAnsi="Helvetica"/>
          <w:b/>
        </w:rPr>
      </w:pPr>
    </w:p>
    <w:p w14:paraId="51958003" w14:textId="470C598D" w:rsidR="0059548E" w:rsidRPr="00DD5FC2" w:rsidRDefault="0059548E" w:rsidP="0059548E">
      <w:pPr>
        <w:keepNext/>
        <w:rPr>
          <w:rFonts w:ascii="Helvetica" w:hAnsi="Helvetica"/>
        </w:rPr>
      </w:pPr>
      <w:r w:rsidRPr="00DD5FC2">
        <w:rPr>
          <w:rFonts w:ascii="Helvetica" w:hAnsi="Helvetica"/>
        </w:rPr>
        <w:t xml:space="preserve">We model the sensitization of BCG vaccinates to tuberculin using a time-dependent probability of an animal being classified as a reactor estimated from challenge studies carried out by AHVLA </w:t>
      </w:r>
      <w:r w:rsidRPr="00DD5FC2">
        <w:rPr>
          <w:rFonts w:ascii="Helvetica" w:hAnsi="Helvetica"/>
        </w:rPr>
        <w:fldChar w:fldCharType="begin"/>
      </w:r>
      <w:r w:rsidRPr="00DD5FC2">
        <w:rPr>
          <w:rFonts w:ascii="Helvetica" w:hAnsi="Helvetica"/>
        </w:rPr>
        <w:instrText xml:space="preserve"> ADDIN ZOTERO_ITEM CSL_CITATION {"citationID":"qVVHXZ0o","properties":{"formattedCitation":"(Whelan et al. 2011)","plainCitation":"(Whelan et al. 2011)"},"citationItems":[{"id":699,"uris":["http://zotero.org/users/local/t0KtVTqA/items/EWTKE6JC"],"uri":["http://zotero.org/users/local/t0KtVTqA/items/EWTKE6JC"],"itemData":{"id":699,"type":"article-journal","title":"Lack of correlation between BCG-induced tuberculin skin test sensitisation and protective immunity in cattle","container-title":"Vaccine","page":"5453-5458","volume":"29","issue":"33","source":"ScienceDirect","abstract":"Vaccination of cattle with Mycobacterium bovis Bacille Calmette-Guérin (BCG) can provide significant protection against bovine tuberculosis (TB). However, BCG vaccination sensitises animals to respond to the tuberculin skin-test. This provides a potential operational impediment to the use of BCG as a cattle vaccine since the tuberculin skin-test is the primary surveillance tool used by many countries with ‘test and slaughter’ control strategies. Currently, it is also unclear what BCG-induced skin-test conversion means in respects to BCG's protective immunity. In the current study we first investigated the duration of tuberculin skin-test sensitisation in calves neonatally vaccinated with BCG. BCG vaccination induced strong skin-test responses in calves during their first 6 months. However, a rapid decay in skin-test sensitivity was observed after this time. Between 6 and 9 months this represented a reduction from 80% to 8% of calves providing a positive response in the single intradermal comparative cervical tuberculin test at standard interpretation. We next investigated the relationship between BCG induced skin-test sensitivity and retention of protective immunity. Calves were neonatally vaccinated with BCG and subsequently divided into 2 groups based on retention or loss of tuberculin skin-test responses after 6 months. In contrast to their skin-test responsiveness, these vaccinates maintained their tuberculin specific IFN-γ blood responses. Moreover, irrespective of their pre-challenge skin-test responses, following M. bovis challenge both groups of BCG vaccinated calves demonstrated comparable levels of protection, as evidenced by reduced TB-associated pathology. Therefore, we have demonstrated that following neonatal BCG vaccination of cattle, tuberculin skin-test responder frequencies waned rapidly after 6 months but importantly, loss of skin-test sensitivity did not correlate with loss of protective immunity. These findings could have implications for the practical application of BCG based cattle vaccines.","DOI":"10.1016/j.vaccine.2011.05.057","ISSN":"0264-410X","journalAbbreviation":"Vaccine","author":[{"family":"Whelan","given":"A. O."},{"family":"Coad","given":"M."},{"family":"Upadhyay","given":"B. L."},{"family":"Clifford","given":"D. J."},{"family":"Hewinson","given":"R. G."},{"family":"Vordermeier","given":"H. M."}],"issued":{"date-parts":[["2011",7,26]]},"accessed":{"date-parts":[["2014",2,5]]}}}],"schema":"https://github.com/citation-style-language/schema/raw/master/csl-citation.json"} </w:instrText>
      </w:r>
      <w:r w:rsidRPr="00DD5FC2">
        <w:rPr>
          <w:rFonts w:ascii="Helvetica" w:hAnsi="Helvetica"/>
        </w:rPr>
        <w:fldChar w:fldCharType="separate"/>
      </w:r>
      <w:r w:rsidRPr="00DD5FC2">
        <w:rPr>
          <w:rFonts w:ascii="Helvetica" w:hAnsi="Helvetica"/>
          <w:noProof/>
        </w:rPr>
        <w:t>(Whelan et al. 2011)</w:t>
      </w:r>
      <w:r w:rsidRPr="00DD5FC2">
        <w:rPr>
          <w:rFonts w:ascii="Helvetica" w:hAnsi="Helvetica"/>
        </w:rPr>
        <w:fldChar w:fldCharType="end"/>
      </w:r>
      <w:r w:rsidRPr="00DD5FC2">
        <w:rPr>
          <w:rFonts w:ascii="Helvetica" w:hAnsi="Helvetica"/>
        </w:rPr>
        <w:t xml:space="preserve">. The probability of being classified as a reactor is assumed to be constant with coarse-grained </w:t>
      </w:r>
      <w:r w:rsidR="00B27052" w:rsidRPr="00DD5FC2">
        <w:rPr>
          <w:rFonts w:ascii="Helvetica" w:hAnsi="Helvetica"/>
        </w:rPr>
        <w:t>90-day</w:t>
      </w:r>
      <w:r w:rsidRPr="00DD5FC2">
        <w:rPr>
          <w:rFonts w:ascii="Helvetica" w:hAnsi="Helvetica"/>
        </w:rPr>
        <w:t xml:space="preserve"> intervals and take the same constant value for all animals older than 720 days.</w:t>
      </w:r>
    </w:p>
    <w:p w14:paraId="4223350E" w14:textId="62FCC54A" w:rsidR="0063028F" w:rsidRDefault="0063028F">
      <w:pPr>
        <w:rPr>
          <w:rFonts w:ascii="Helvetica" w:hAnsi="Helvetica"/>
        </w:rPr>
      </w:pPr>
      <w:r>
        <w:rPr>
          <w:rFonts w:ascii="Helvetica" w:hAnsi="Helvetica"/>
        </w:rPr>
        <w:br w:type="page"/>
      </w:r>
    </w:p>
    <w:p w14:paraId="2F0D7D3A" w14:textId="49825B50" w:rsidR="0063028F" w:rsidRPr="0063028F" w:rsidRDefault="0063028F" w:rsidP="0063028F">
      <w:pPr>
        <w:pStyle w:val="Bibliography"/>
        <w:rPr>
          <w:rFonts w:ascii="Helvetica" w:hAnsi="Helvetica"/>
          <w:b/>
        </w:rPr>
      </w:pPr>
      <w:r w:rsidRPr="0063028F">
        <w:rPr>
          <w:rFonts w:ascii="Helvetica" w:hAnsi="Helvetica"/>
          <w:b/>
        </w:rPr>
        <w:lastRenderedPageBreak/>
        <w:t>References</w:t>
      </w:r>
    </w:p>
    <w:p w14:paraId="3389D377" w14:textId="77777777" w:rsidR="0063028F" w:rsidRDefault="0063028F" w:rsidP="0063028F">
      <w:pPr>
        <w:pStyle w:val="Bibliography"/>
        <w:rPr>
          <w:rFonts w:ascii="Helvetica" w:hAnsi="Helvetica"/>
        </w:rPr>
      </w:pPr>
    </w:p>
    <w:p w14:paraId="0A52428D" w14:textId="5C54B261" w:rsidR="00303715" w:rsidRPr="00424091" w:rsidRDefault="0063028F" w:rsidP="00787B2D">
      <w:pPr>
        <w:pStyle w:val="Bibliography"/>
      </w:pPr>
      <w:r w:rsidRPr="00793D77">
        <w:fldChar w:fldCharType="begin"/>
      </w:r>
      <w:r w:rsidR="003B5BFD">
        <w:instrText xml:space="preserve"> ADDIN ZOTERO_BIBL {"custom":[]} CSL_BIBLIOGRAPHY </w:instrText>
      </w:r>
      <w:r w:rsidRPr="00793D77">
        <w:fldChar w:fldCharType="separate"/>
      </w:r>
      <w:r w:rsidR="00303715" w:rsidRPr="00787B2D">
        <w:t xml:space="preserve">Abernethy, D. A., P. Upton, I. M. Higgins, G. McGrath, A. V. </w:t>
      </w:r>
      <w:proofErr w:type="spellStart"/>
      <w:r w:rsidR="00303715" w:rsidRPr="00787B2D">
        <w:t>Goodchild</w:t>
      </w:r>
      <w:proofErr w:type="spellEnd"/>
      <w:r w:rsidR="00303715" w:rsidRPr="00787B2D">
        <w:t xml:space="preserve">, S. J. Rolfe, J. M. </w:t>
      </w:r>
      <w:proofErr w:type="spellStart"/>
      <w:r w:rsidR="00303715" w:rsidRPr="00787B2D">
        <w:t>Broughan</w:t>
      </w:r>
      <w:proofErr w:type="spellEnd"/>
      <w:r w:rsidR="00303715" w:rsidRPr="00787B2D">
        <w:t xml:space="preserve">, et al. 2013. “Bovine Tuberculosis Trends in the UK and the Republic of Ireland, 1995–2010.” </w:t>
      </w:r>
      <w:proofErr w:type="gramStart"/>
      <w:r w:rsidR="00303715" w:rsidRPr="00787B2D">
        <w:rPr>
          <w:i/>
          <w:iCs/>
        </w:rPr>
        <w:t>Veterinary Record</w:t>
      </w:r>
      <w:r w:rsidR="00303715" w:rsidRPr="00424091">
        <w:t xml:space="preserve"> 172 (12): 312–312.</w:t>
      </w:r>
      <w:proofErr w:type="gramEnd"/>
      <w:r w:rsidR="00303715" w:rsidRPr="00424091">
        <w:t xml:space="preserve"> </w:t>
      </w:r>
      <w:proofErr w:type="gramStart"/>
      <w:r w:rsidR="00303715" w:rsidRPr="00424091">
        <w:t>doi:10.1136</w:t>
      </w:r>
      <w:proofErr w:type="gramEnd"/>
      <w:r w:rsidR="00303715" w:rsidRPr="00424091">
        <w:t>/vr.100969.</w:t>
      </w:r>
    </w:p>
    <w:p w14:paraId="10CFDDFD" w14:textId="77777777" w:rsidR="00303715" w:rsidRPr="00424091" w:rsidRDefault="00303715" w:rsidP="00787B2D">
      <w:pPr>
        <w:pStyle w:val="Bibliography"/>
      </w:pPr>
      <w:proofErr w:type="spellStart"/>
      <w:r w:rsidRPr="00424091">
        <w:t>Ameni</w:t>
      </w:r>
      <w:proofErr w:type="spellEnd"/>
      <w:r w:rsidRPr="00424091">
        <w:t xml:space="preserve">, </w:t>
      </w:r>
      <w:proofErr w:type="spellStart"/>
      <w:r w:rsidRPr="00424091">
        <w:t>Gobena</w:t>
      </w:r>
      <w:proofErr w:type="spellEnd"/>
      <w:r w:rsidRPr="00424091">
        <w:t xml:space="preserve">, Martin </w:t>
      </w:r>
      <w:proofErr w:type="spellStart"/>
      <w:r w:rsidRPr="00424091">
        <w:t>Vordermeier</w:t>
      </w:r>
      <w:proofErr w:type="spellEnd"/>
      <w:r w:rsidRPr="00424091">
        <w:t xml:space="preserve">, Abraham </w:t>
      </w:r>
      <w:proofErr w:type="spellStart"/>
      <w:r w:rsidRPr="00424091">
        <w:t>Aseffa</w:t>
      </w:r>
      <w:proofErr w:type="spellEnd"/>
      <w:r w:rsidRPr="00424091">
        <w:t xml:space="preserve">, Douglas B. Young, and R. Glyn </w:t>
      </w:r>
      <w:proofErr w:type="spellStart"/>
      <w:r w:rsidRPr="00424091">
        <w:t>Hewinson</w:t>
      </w:r>
      <w:proofErr w:type="spellEnd"/>
      <w:r w:rsidRPr="00424091">
        <w:t xml:space="preserve">. 2010. “Field Evaluation of the Efficacy of Mycobacterium </w:t>
      </w:r>
      <w:proofErr w:type="spellStart"/>
      <w:r w:rsidRPr="00424091">
        <w:t>Bovis</w:t>
      </w:r>
      <w:proofErr w:type="spellEnd"/>
      <w:r w:rsidRPr="00424091">
        <w:t xml:space="preserve"> Bacillus </w:t>
      </w:r>
      <w:proofErr w:type="spellStart"/>
      <w:r w:rsidRPr="00424091">
        <w:t>Calmette-Guérin</w:t>
      </w:r>
      <w:proofErr w:type="spellEnd"/>
      <w:r w:rsidRPr="00424091">
        <w:t xml:space="preserve"> against Bovine Tuberculosis in Neonatal Calves in Ethiopia.” </w:t>
      </w:r>
      <w:proofErr w:type="gramStart"/>
      <w:r w:rsidRPr="00424091">
        <w:rPr>
          <w:i/>
          <w:iCs/>
        </w:rPr>
        <w:t>Clinical and Vaccine Immunology</w:t>
      </w:r>
      <w:r w:rsidRPr="00424091">
        <w:t xml:space="preserve"> 17 (10): 1533–38.</w:t>
      </w:r>
      <w:proofErr w:type="gramEnd"/>
      <w:r w:rsidRPr="00424091">
        <w:t xml:space="preserve"> </w:t>
      </w:r>
      <w:proofErr w:type="gramStart"/>
      <w:r w:rsidRPr="00424091">
        <w:t>doi:10.1128</w:t>
      </w:r>
      <w:proofErr w:type="gramEnd"/>
      <w:r w:rsidRPr="00424091">
        <w:t>/CVI.00222-10.</w:t>
      </w:r>
    </w:p>
    <w:p w14:paraId="1183E052" w14:textId="77777777" w:rsidR="00303715" w:rsidRPr="00424091" w:rsidRDefault="00303715" w:rsidP="00787B2D">
      <w:pPr>
        <w:pStyle w:val="Bibliography"/>
      </w:pPr>
      <w:r w:rsidRPr="00424091">
        <w:t xml:space="preserve">Anderson, RM, and RM May. 1991. </w:t>
      </w:r>
      <w:r w:rsidRPr="00424091">
        <w:rPr>
          <w:i/>
          <w:iCs/>
        </w:rPr>
        <w:t>Infectious Diseases of Humans: Dynamics and Control</w:t>
      </w:r>
      <w:r w:rsidRPr="00424091">
        <w:t>. Oxford University Press, New York.</w:t>
      </w:r>
    </w:p>
    <w:p w14:paraId="0B41601E" w14:textId="77777777" w:rsidR="00303715" w:rsidRPr="00424091" w:rsidRDefault="00303715" w:rsidP="00787B2D">
      <w:pPr>
        <w:pStyle w:val="Bibliography"/>
      </w:pPr>
      <w:proofErr w:type="gramStart"/>
      <w:r w:rsidRPr="00424091">
        <w:t xml:space="preserve">Barlow, N.D., J.M. Kean, G. </w:t>
      </w:r>
      <w:proofErr w:type="spellStart"/>
      <w:r w:rsidRPr="00424091">
        <w:t>Hickling</w:t>
      </w:r>
      <w:proofErr w:type="spellEnd"/>
      <w:r w:rsidRPr="00424091">
        <w:t>, P.G. Livingstone, and A.B. Robson.</w:t>
      </w:r>
      <w:proofErr w:type="gramEnd"/>
      <w:r w:rsidRPr="00424091">
        <w:t xml:space="preserve"> 1997. “A Simulation Model for the Spread of Bovine Tuberculosis within New Zealand Cattle Herds.” </w:t>
      </w:r>
      <w:r w:rsidRPr="00424091">
        <w:rPr>
          <w:i/>
          <w:iCs/>
        </w:rPr>
        <w:t>Preventive Veterinary Medicine</w:t>
      </w:r>
      <w:r w:rsidRPr="00424091">
        <w:t xml:space="preserve"> 32 (1–2): 57–75. </w:t>
      </w:r>
      <w:proofErr w:type="gramStart"/>
      <w:r w:rsidRPr="00424091">
        <w:t>doi:10.1016</w:t>
      </w:r>
      <w:proofErr w:type="gramEnd"/>
      <w:r w:rsidRPr="00424091">
        <w:t>/S0167-5877(97)00002-0.</w:t>
      </w:r>
    </w:p>
    <w:p w14:paraId="66110675" w14:textId="77777777" w:rsidR="00303715" w:rsidRPr="00424091" w:rsidRDefault="00303715" w:rsidP="00787B2D">
      <w:pPr>
        <w:pStyle w:val="Bibliography"/>
      </w:pPr>
      <w:r w:rsidRPr="00424091">
        <w:t xml:space="preserve">Bennett, R. M., and R. J. Cooke. 2006. “Costs to Farmers of a Tuberculosis Breakdown.” </w:t>
      </w:r>
      <w:proofErr w:type="gramStart"/>
      <w:r w:rsidRPr="00424091">
        <w:rPr>
          <w:i/>
          <w:iCs/>
        </w:rPr>
        <w:t>Veterinary Record</w:t>
      </w:r>
      <w:r w:rsidRPr="00424091">
        <w:t xml:space="preserve"> 158 (13): 429–32.</w:t>
      </w:r>
      <w:proofErr w:type="gramEnd"/>
      <w:r w:rsidRPr="00424091">
        <w:t xml:space="preserve"> </w:t>
      </w:r>
      <w:proofErr w:type="gramStart"/>
      <w:r w:rsidRPr="00424091">
        <w:t>doi:10.1136</w:t>
      </w:r>
      <w:proofErr w:type="gramEnd"/>
      <w:r w:rsidRPr="00424091">
        <w:t>/vr.158.13.429.</w:t>
      </w:r>
    </w:p>
    <w:p w14:paraId="3631B31C" w14:textId="77777777" w:rsidR="00303715" w:rsidRPr="00424091" w:rsidRDefault="00303715" w:rsidP="00787B2D">
      <w:pPr>
        <w:pStyle w:val="Bibliography"/>
      </w:pPr>
      <w:r w:rsidRPr="00424091">
        <w:t xml:space="preserve">Brooks-Pollock, Ellen, Andrew JK </w:t>
      </w:r>
      <w:proofErr w:type="spellStart"/>
      <w:r w:rsidRPr="00424091">
        <w:t>Conlan</w:t>
      </w:r>
      <w:proofErr w:type="spellEnd"/>
      <w:r w:rsidRPr="00424091">
        <w:t xml:space="preserve">, Andy P. Mitchell, Ruth Blackwell, Trevelyan J. McKinley, and James LN Wood. 2013. “Age-Dependent Patterns of Bovine Tuberculosis in Cattle.” </w:t>
      </w:r>
      <w:r w:rsidRPr="00424091">
        <w:rPr>
          <w:i/>
          <w:iCs/>
        </w:rPr>
        <w:t>Veterinary Research</w:t>
      </w:r>
      <w:r w:rsidRPr="00424091">
        <w:t xml:space="preserve"> 44 (1): 97. </w:t>
      </w:r>
      <w:proofErr w:type="gramStart"/>
      <w:r w:rsidRPr="00424091">
        <w:t>doi:10.1186</w:t>
      </w:r>
      <w:proofErr w:type="gramEnd"/>
      <w:r w:rsidRPr="00424091">
        <w:t>/1297-9716-44-97.</w:t>
      </w:r>
    </w:p>
    <w:p w14:paraId="2BB115A3" w14:textId="77777777" w:rsidR="00303715" w:rsidRPr="00424091" w:rsidRDefault="00303715" w:rsidP="00787B2D">
      <w:pPr>
        <w:pStyle w:val="Bibliography"/>
      </w:pPr>
      <w:proofErr w:type="spellStart"/>
      <w:r w:rsidRPr="00424091">
        <w:t>Conlan</w:t>
      </w:r>
      <w:proofErr w:type="spellEnd"/>
      <w:r w:rsidRPr="00424091">
        <w:t xml:space="preserve">, Andrew J. K., Trevelyan J. McKinley, </w:t>
      </w:r>
      <w:proofErr w:type="spellStart"/>
      <w:r w:rsidRPr="00424091">
        <w:t>Katerina</w:t>
      </w:r>
      <w:proofErr w:type="spellEnd"/>
      <w:r w:rsidRPr="00424091">
        <w:t xml:space="preserve"> </w:t>
      </w:r>
      <w:proofErr w:type="spellStart"/>
      <w:r w:rsidRPr="00424091">
        <w:t>Karolemeas</w:t>
      </w:r>
      <w:proofErr w:type="spellEnd"/>
      <w:r w:rsidRPr="00424091">
        <w:t xml:space="preserve">, Ellen Brooks Pollock, Anthony V. </w:t>
      </w:r>
      <w:proofErr w:type="spellStart"/>
      <w:r w:rsidRPr="00424091">
        <w:t>Goodchild</w:t>
      </w:r>
      <w:proofErr w:type="spellEnd"/>
      <w:r w:rsidRPr="00424091">
        <w:t xml:space="preserve">, Andrew P. Mitchell, Colin P. D. Birch, Richard S. Clifton-Hadley, and James L. N. Wood. 2012. “Estimating the Hidden Burden of Bovine Tuberculosis in Great Britain.” </w:t>
      </w:r>
      <w:proofErr w:type="spellStart"/>
      <w:r w:rsidRPr="00424091">
        <w:rPr>
          <w:i/>
          <w:iCs/>
        </w:rPr>
        <w:t>PLoS</w:t>
      </w:r>
      <w:proofErr w:type="spellEnd"/>
      <w:r w:rsidRPr="00424091">
        <w:rPr>
          <w:i/>
          <w:iCs/>
        </w:rPr>
        <w:t xml:space="preserve"> </w:t>
      </w:r>
      <w:proofErr w:type="spellStart"/>
      <w:r w:rsidRPr="00424091">
        <w:rPr>
          <w:i/>
          <w:iCs/>
        </w:rPr>
        <w:t>Comput</w:t>
      </w:r>
      <w:proofErr w:type="spellEnd"/>
      <w:r w:rsidRPr="00424091">
        <w:rPr>
          <w:i/>
          <w:iCs/>
        </w:rPr>
        <w:t xml:space="preserve"> </w:t>
      </w:r>
      <w:proofErr w:type="spellStart"/>
      <w:r w:rsidRPr="00424091">
        <w:rPr>
          <w:i/>
          <w:iCs/>
        </w:rPr>
        <w:t>Biol</w:t>
      </w:r>
      <w:proofErr w:type="spellEnd"/>
      <w:r w:rsidRPr="00424091">
        <w:t xml:space="preserve"> 8 (10): e1002730. </w:t>
      </w:r>
      <w:proofErr w:type="gramStart"/>
      <w:r w:rsidRPr="00424091">
        <w:t>doi:10.1371</w:t>
      </w:r>
      <w:proofErr w:type="gramEnd"/>
      <w:r w:rsidRPr="00424091">
        <w:t>/journal.pcbi.1002730.</w:t>
      </w:r>
    </w:p>
    <w:p w14:paraId="4397C73C" w14:textId="77777777" w:rsidR="00303715" w:rsidRPr="00424091" w:rsidRDefault="00303715" w:rsidP="00787B2D">
      <w:pPr>
        <w:pStyle w:val="Bibliography"/>
      </w:pPr>
      <w:r w:rsidRPr="00424091">
        <w:t xml:space="preserve">De la </w:t>
      </w:r>
      <w:proofErr w:type="spellStart"/>
      <w:r w:rsidRPr="00424091">
        <w:t>Rua-Domenech</w:t>
      </w:r>
      <w:proofErr w:type="spellEnd"/>
      <w:r w:rsidRPr="00424091">
        <w:t xml:space="preserve">, R., A.T. </w:t>
      </w:r>
      <w:proofErr w:type="spellStart"/>
      <w:r w:rsidRPr="00424091">
        <w:t>Goodchild</w:t>
      </w:r>
      <w:proofErr w:type="spellEnd"/>
      <w:r w:rsidRPr="00424091">
        <w:t xml:space="preserve">, H.M. </w:t>
      </w:r>
      <w:proofErr w:type="spellStart"/>
      <w:r w:rsidRPr="00424091">
        <w:t>Vordermeier</w:t>
      </w:r>
      <w:proofErr w:type="spellEnd"/>
      <w:r w:rsidRPr="00424091">
        <w:t xml:space="preserve">, R.G. </w:t>
      </w:r>
      <w:proofErr w:type="spellStart"/>
      <w:r w:rsidRPr="00424091">
        <w:t>Hewinson</w:t>
      </w:r>
      <w:proofErr w:type="spellEnd"/>
      <w:r w:rsidRPr="00424091">
        <w:t xml:space="preserve">, K.H. Christiansen, and R.S. Clifton-Hadley. 2006. “Ante Mortem Diagnosis of Tuberculosis in Cattle: A Review of the Tuberculin Tests, Γ-Interferon Assay and Other Ancillary Diagnostic Techniques.” </w:t>
      </w:r>
      <w:proofErr w:type="gramStart"/>
      <w:r w:rsidRPr="00424091">
        <w:rPr>
          <w:i/>
          <w:iCs/>
        </w:rPr>
        <w:t>Research in Veterinary Science</w:t>
      </w:r>
      <w:r w:rsidRPr="00424091">
        <w:t xml:space="preserve"> 81 (2): 190–210.</w:t>
      </w:r>
      <w:proofErr w:type="gramEnd"/>
      <w:r w:rsidRPr="00424091">
        <w:t xml:space="preserve"> </w:t>
      </w:r>
      <w:proofErr w:type="gramStart"/>
      <w:r w:rsidRPr="00424091">
        <w:t>doi:10.1016</w:t>
      </w:r>
      <w:proofErr w:type="gramEnd"/>
      <w:r w:rsidRPr="00424091">
        <w:t>/j.rvsc.2005.11.005.</w:t>
      </w:r>
    </w:p>
    <w:p w14:paraId="30C32B67" w14:textId="77777777" w:rsidR="00303715" w:rsidRPr="00424091" w:rsidRDefault="00303715" w:rsidP="00787B2D">
      <w:pPr>
        <w:pStyle w:val="Bibliography"/>
      </w:pPr>
      <w:r w:rsidRPr="00424091">
        <w:t xml:space="preserve">EFSA. 2012. “Scientific Opinion on the Use of a Gamma Interferon Test for the Diagnosis of Bovine Tuberculosis.” </w:t>
      </w:r>
      <w:r w:rsidRPr="00424091">
        <w:rPr>
          <w:i/>
          <w:iCs/>
        </w:rPr>
        <w:t>EFSA Journal</w:t>
      </w:r>
      <w:r w:rsidRPr="00424091">
        <w:t xml:space="preserve"> 10 (12): 2975. </w:t>
      </w:r>
      <w:proofErr w:type="gramStart"/>
      <w:r w:rsidRPr="00424091">
        <w:t>doi:doi:10.2903</w:t>
      </w:r>
      <w:proofErr w:type="gramEnd"/>
      <w:r w:rsidRPr="00424091">
        <w:t>/j.efsa.2012.2975.</w:t>
      </w:r>
    </w:p>
    <w:p w14:paraId="4A64E9C1" w14:textId="77777777" w:rsidR="00303715" w:rsidRPr="00424091" w:rsidRDefault="00303715" w:rsidP="00787B2D">
      <w:pPr>
        <w:pStyle w:val="Bibliography"/>
      </w:pPr>
      <w:r w:rsidRPr="00424091">
        <w:t xml:space="preserve">———. 2013. “Scientific Opinion on Field Trials for Bovine Tuberculosis Vaccination.” </w:t>
      </w:r>
      <w:r w:rsidRPr="00424091">
        <w:rPr>
          <w:i/>
          <w:iCs/>
        </w:rPr>
        <w:t>EFSA Journal</w:t>
      </w:r>
      <w:r w:rsidRPr="00424091">
        <w:t xml:space="preserve"> 11 (12): 3475. </w:t>
      </w:r>
      <w:proofErr w:type="gramStart"/>
      <w:r w:rsidRPr="00424091">
        <w:t>doi:10.2903</w:t>
      </w:r>
      <w:proofErr w:type="gramEnd"/>
      <w:r w:rsidRPr="00424091">
        <w:t>/j.efsa.2013.3475.</w:t>
      </w:r>
    </w:p>
    <w:p w14:paraId="1C687B10" w14:textId="77777777" w:rsidR="00303715" w:rsidRPr="00424091" w:rsidRDefault="00303715" w:rsidP="00787B2D">
      <w:pPr>
        <w:pStyle w:val="Bibliography"/>
      </w:pPr>
      <w:r w:rsidRPr="00424091">
        <w:t xml:space="preserve">Fischer, E.A.J., H.J.W. van </w:t>
      </w:r>
      <w:proofErr w:type="spellStart"/>
      <w:r w:rsidRPr="00424091">
        <w:t>Roermund</w:t>
      </w:r>
      <w:proofErr w:type="spellEnd"/>
      <w:r w:rsidRPr="00424091">
        <w:t xml:space="preserve">, L. </w:t>
      </w:r>
      <w:proofErr w:type="spellStart"/>
      <w:r w:rsidRPr="00424091">
        <w:t>Hemerik</w:t>
      </w:r>
      <w:proofErr w:type="spellEnd"/>
      <w:r w:rsidRPr="00424091">
        <w:t xml:space="preserve">, M.A.P.M. van </w:t>
      </w:r>
      <w:proofErr w:type="spellStart"/>
      <w:r w:rsidRPr="00424091">
        <w:t>Asseldonk</w:t>
      </w:r>
      <w:proofErr w:type="spellEnd"/>
      <w:r w:rsidRPr="00424091">
        <w:t xml:space="preserve">, and M.C.M. de Jong. 2005. “Evaluation of Surveillance Strategies for Bovine Tuberculosis (Mycobacterium </w:t>
      </w:r>
      <w:proofErr w:type="spellStart"/>
      <w:r w:rsidRPr="00424091">
        <w:t>Bovis</w:t>
      </w:r>
      <w:proofErr w:type="spellEnd"/>
      <w:r w:rsidRPr="00424091">
        <w:t xml:space="preserve">) Using an Individual Based Epidemiological Model.” </w:t>
      </w:r>
      <w:proofErr w:type="gramStart"/>
      <w:r w:rsidRPr="00424091">
        <w:rPr>
          <w:i/>
          <w:iCs/>
        </w:rPr>
        <w:t>Preventive Veterinary Medicine</w:t>
      </w:r>
      <w:r w:rsidRPr="00424091">
        <w:t xml:space="preserve"> 67 (4): 283–301.</w:t>
      </w:r>
      <w:proofErr w:type="gramEnd"/>
      <w:r w:rsidRPr="00424091">
        <w:t xml:space="preserve"> </w:t>
      </w:r>
      <w:proofErr w:type="gramStart"/>
      <w:r w:rsidRPr="00424091">
        <w:t>doi:10.1016</w:t>
      </w:r>
      <w:proofErr w:type="gramEnd"/>
      <w:r w:rsidRPr="00424091">
        <w:t>/j.prevetmed.2004.12.002.</w:t>
      </w:r>
    </w:p>
    <w:p w14:paraId="6F45E881" w14:textId="77777777" w:rsidR="00303715" w:rsidRPr="00424091" w:rsidRDefault="00303715" w:rsidP="00787B2D">
      <w:pPr>
        <w:pStyle w:val="Bibliography"/>
      </w:pPr>
      <w:r w:rsidRPr="00424091">
        <w:t xml:space="preserve">Gillespie, DT. 1976. “A General Method for Numerically Simulating the Stochastic Time Evolution of Couple Chemical Reactions.” </w:t>
      </w:r>
      <w:proofErr w:type="gramStart"/>
      <w:r w:rsidRPr="00424091">
        <w:rPr>
          <w:i/>
          <w:iCs/>
        </w:rPr>
        <w:t>Journal of Computational Physics</w:t>
      </w:r>
      <w:r w:rsidRPr="00424091">
        <w:t xml:space="preserve"> 22 (403-434).</w:t>
      </w:r>
      <w:proofErr w:type="gramEnd"/>
    </w:p>
    <w:p w14:paraId="67F598F1" w14:textId="77777777" w:rsidR="00303715" w:rsidRPr="00424091" w:rsidRDefault="00303715" w:rsidP="00787B2D">
      <w:pPr>
        <w:pStyle w:val="Bibliography"/>
      </w:pPr>
      <w:proofErr w:type="spellStart"/>
      <w:r w:rsidRPr="00424091">
        <w:t>Godfray</w:t>
      </w:r>
      <w:proofErr w:type="spellEnd"/>
      <w:r w:rsidRPr="00424091">
        <w:t xml:space="preserve">, H. Charles J., </w:t>
      </w:r>
      <w:proofErr w:type="spellStart"/>
      <w:r w:rsidRPr="00424091">
        <w:t>Christl</w:t>
      </w:r>
      <w:proofErr w:type="spellEnd"/>
      <w:r w:rsidRPr="00424091">
        <w:t xml:space="preserve"> A. Donnelly, Rowland R. Kao, David W. Macdonald, Robbie A. McDonald, Gillian </w:t>
      </w:r>
      <w:proofErr w:type="spellStart"/>
      <w:r w:rsidRPr="00424091">
        <w:t>Petrokofsky</w:t>
      </w:r>
      <w:proofErr w:type="spellEnd"/>
      <w:r w:rsidRPr="00424091">
        <w:t xml:space="preserve">, James L. N. Wood, Rosie </w:t>
      </w:r>
      <w:proofErr w:type="spellStart"/>
      <w:r w:rsidRPr="00424091">
        <w:t>Woodroffe</w:t>
      </w:r>
      <w:proofErr w:type="spellEnd"/>
      <w:r w:rsidRPr="00424091">
        <w:t xml:space="preserve">, Douglas B. Young, and Angela R. McLean. 2013. “A Restatement of the Natural Science Evidence Base Relevant to the Control of Bovine Tuberculosis in Great Britain†.” </w:t>
      </w:r>
      <w:r w:rsidRPr="00424091">
        <w:rPr>
          <w:i/>
          <w:iCs/>
        </w:rPr>
        <w:t>Proceedings of the Royal Society B: Biological Sciences</w:t>
      </w:r>
      <w:r w:rsidRPr="00424091">
        <w:t xml:space="preserve"> 280 (1768): 20131634. </w:t>
      </w:r>
      <w:proofErr w:type="gramStart"/>
      <w:r w:rsidRPr="00424091">
        <w:t>doi:10.1098</w:t>
      </w:r>
      <w:proofErr w:type="gramEnd"/>
      <w:r w:rsidRPr="00424091">
        <w:t>/rspb.2013.1634.</w:t>
      </w:r>
    </w:p>
    <w:p w14:paraId="53F94DF6" w14:textId="77777777" w:rsidR="00303715" w:rsidRPr="00424091" w:rsidRDefault="00303715" w:rsidP="00787B2D">
      <w:pPr>
        <w:pStyle w:val="Bibliography"/>
      </w:pPr>
      <w:proofErr w:type="spellStart"/>
      <w:r w:rsidRPr="00424091">
        <w:t>Goodchild</w:t>
      </w:r>
      <w:proofErr w:type="spellEnd"/>
      <w:r w:rsidRPr="00424091">
        <w:t xml:space="preserve">, A. V., and R. S. Clifton-Hadley. 2001. “Cattle-to-Cattle Transmission of Mycobacterium </w:t>
      </w:r>
      <w:proofErr w:type="spellStart"/>
      <w:r w:rsidRPr="00424091">
        <w:t>Bovis</w:t>
      </w:r>
      <w:proofErr w:type="spellEnd"/>
      <w:r w:rsidRPr="00424091">
        <w:t xml:space="preserve">.” </w:t>
      </w:r>
      <w:r w:rsidRPr="00424091">
        <w:rPr>
          <w:i/>
          <w:iCs/>
        </w:rPr>
        <w:t>Tuberculosis</w:t>
      </w:r>
      <w:r w:rsidRPr="00424091">
        <w:t xml:space="preserve"> 81 (1–2): 23–41. </w:t>
      </w:r>
      <w:proofErr w:type="gramStart"/>
      <w:r w:rsidRPr="00424091">
        <w:t>doi:10.1054</w:t>
      </w:r>
      <w:proofErr w:type="gramEnd"/>
      <w:r w:rsidRPr="00424091">
        <w:t>/tube.2000.0256.</w:t>
      </w:r>
    </w:p>
    <w:p w14:paraId="1E30AC3D" w14:textId="77777777" w:rsidR="00303715" w:rsidRPr="00424091" w:rsidRDefault="00303715" w:rsidP="00787B2D">
      <w:pPr>
        <w:pStyle w:val="Bibliography"/>
      </w:pPr>
      <w:r w:rsidRPr="00424091">
        <w:t xml:space="preserve">Hope, J. C., M. L. Thom, M. </w:t>
      </w:r>
      <w:proofErr w:type="spellStart"/>
      <w:r w:rsidRPr="00424091">
        <w:t>McAulay</w:t>
      </w:r>
      <w:proofErr w:type="spellEnd"/>
      <w:r w:rsidRPr="00424091">
        <w:t xml:space="preserve">, E. Mead, H. M. </w:t>
      </w:r>
      <w:proofErr w:type="spellStart"/>
      <w:r w:rsidRPr="00424091">
        <w:t>Vordermeier</w:t>
      </w:r>
      <w:proofErr w:type="spellEnd"/>
      <w:r w:rsidRPr="00424091">
        <w:t xml:space="preserve">, D. Clifford, R. G. </w:t>
      </w:r>
      <w:proofErr w:type="spellStart"/>
      <w:r w:rsidRPr="00424091">
        <w:t>Hewinson</w:t>
      </w:r>
      <w:proofErr w:type="spellEnd"/>
      <w:r w:rsidRPr="00424091">
        <w:t xml:space="preserve">, and B. Villarreal-Ramos. 2011. “Identification of Surrogates and Correlates of Protection in Protective Immunity against Mycobacterium </w:t>
      </w:r>
      <w:proofErr w:type="spellStart"/>
      <w:r w:rsidRPr="00424091">
        <w:t>Bovis</w:t>
      </w:r>
      <w:proofErr w:type="spellEnd"/>
      <w:r w:rsidRPr="00424091">
        <w:t xml:space="preserve"> Infection Induced in Neonatal Calves by Vaccination with M. </w:t>
      </w:r>
      <w:proofErr w:type="spellStart"/>
      <w:r w:rsidRPr="00424091">
        <w:t>Bovis</w:t>
      </w:r>
      <w:proofErr w:type="spellEnd"/>
      <w:r w:rsidRPr="00424091">
        <w:t xml:space="preserve"> BCG Pasteur and M. </w:t>
      </w:r>
      <w:proofErr w:type="spellStart"/>
      <w:r w:rsidRPr="00424091">
        <w:t>Bovis</w:t>
      </w:r>
      <w:proofErr w:type="spellEnd"/>
      <w:r w:rsidRPr="00424091">
        <w:t xml:space="preserve"> BCG Danish.” </w:t>
      </w:r>
      <w:proofErr w:type="gramStart"/>
      <w:r w:rsidRPr="00424091">
        <w:rPr>
          <w:i/>
          <w:iCs/>
        </w:rPr>
        <w:t>Clinical and Vaccine Immunology</w:t>
      </w:r>
      <w:r w:rsidRPr="00424091">
        <w:t xml:space="preserve"> 18 (3): 373–79.</w:t>
      </w:r>
      <w:proofErr w:type="gramEnd"/>
      <w:r w:rsidRPr="00424091">
        <w:t xml:space="preserve"> </w:t>
      </w:r>
      <w:proofErr w:type="gramStart"/>
      <w:r w:rsidRPr="00424091">
        <w:t>doi:10.1128</w:t>
      </w:r>
      <w:proofErr w:type="gramEnd"/>
      <w:r w:rsidRPr="00424091">
        <w:t>/CVI.00543-10.</w:t>
      </w:r>
    </w:p>
    <w:p w14:paraId="4C4C59C8" w14:textId="77777777" w:rsidR="00303715" w:rsidRPr="00424091" w:rsidRDefault="00303715" w:rsidP="00787B2D">
      <w:pPr>
        <w:pStyle w:val="Bibliography"/>
      </w:pPr>
      <w:r w:rsidRPr="00424091">
        <w:t xml:space="preserve">Hope, J. C., M. L. Thom, B. Villarreal-Ramos, H. M. </w:t>
      </w:r>
      <w:proofErr w:type="spellStart"/>
      <w:r w:rsidRPr="00424091">
        <w:t>Vordermeier</w:t>
      </w:r>
      <w:proofErr w:type="spellEnd"/>
      <w:r w:rsidRPr="00424091">
        <w:t xml:space="preserve">, R. G. </w:t>
      </w:r>
      <w:proofErr w:type="spellStart"/>
      <w:r w:rsidRPr="00424091">
        <w:t>Hewinson</w:t>
      </w:r>
      <w:proofErr w:type="spellEnd"/>
      <w:r w:rsidRPr="00424091">
        <w:t xml:space="preserve">, and C. J. Howard. 2005. “Vaccination of Neonatal Calves with Mycobacterium </w:t>
      </w:r>
      <w:proofErr w:type="spellStart"/>
      <w:r w:rsidRPr="00424091">
        <w:t>Bovis</w:t>
      </w:r>
      <w:proofErr w:type="spellEnd"/>
      <w:r w:rsidRPr="00424091">
        <w:t xml:space="preserve"> BCG Induces Protection against Intranasal Challenge with Virulent M. </w:t>
      </w:r>
      <w:proofErr w:type="spellStart"/>
      <w:r w:rsidRPr="00424091">
        <w:t>Bovis</w:t>
      </w:r>
      <w:proofErr w:type="spellEnd"/>
      <w:r w:rsidRPr="00424091">
        <w:t xml:space="preserve">.” </w:t>
      </w:r>
      <w:proofErr w:type="gramStart"/>
      <w:r w:rsidRPr="00424091">
        <w:rPr>
          <w:i/>
          <w:iCs/>
        </w:rPr>
        <w:t>Clinical &amp; Experimental Immunology</w:t>
      </w:r>
      <w:r w:rsidRPr="00424091">
        <w:t xml:space="preserve"> 139 (1): 48–56.</w:t>
      </w:r>
      <w:proofErr w:type="gramEnd"/>
      <w:r w:rsidRPr="00424091">
        <w:t xml:space="preserve"> </w:t>
      </w:r>
      <w:proofErr w:type="gramStart"/>
      <w:r w:rsidRPr="00424091">
        <w:t>doi:10.1111</w:t>
      </w:r>
      <w:proofErr w:type="gramEnd"/>
      <w:r w:rsidRPr="00424091">
        <w:t>/j.1365-2249.2005.02668.x.</w:t>
      </w:r>
    </w:p>
    <w:p w14:paraId="281D1B49" w14:textId="77777777" w:rsidR="00303715" w:rsidRPr="00424091" w:rsidRDefault="00303715" w:rsidP="00787B2D">
      <w:pPr>
        <w:pStyle w:val="Bibliography"/>
      </w:pPr>
      <w:r w:rsidRPr="00424091">
        <w:t xml:space="preserve">Jackson, C.H. 2008. “Displaying Uncertainty with Shading.” </w:t>
      </w:r>
      <w:proofErr w:type="gramStart"/>
      <w:r w:rsidRPr="00424091">
        <w:rPr>
          <w:i/>
          <w:iCs/>
        </w:rPr>
        <w:t>The American Statistician</w:t>
      </w:r>
      <w:r w:rsidRPr="00424091">
        <w:t xml:space="preserve"> 62 (4): 340–47.</w:t>
      </w:r>
      <w:proofErr w:type="gramEnd"/>
    </w:p>
    <w:p w14:paraId="7FAC79E3" w14:textId="77777777" w:rsidR="00303715" w:rsidRPr="00424091" w:rsidRDefault="00303715" w:rsidP="00787B2D">
      <w:pPr>
        <w:pStyle w:val="Bibliography"/>
      </w:pPr>
      <w:proofErr w:type="gramStart"/>
      <w:r w:rsidRPr="00424091">
        <w:t xml:space="preserve">Jones, Gareth J., Adam Whelan, Derek Clifford, Mick Coad, and H. Martin </w:t>
      </w:r>
      <w:proofErr w:type="spellStart"/>
      <w:r w:rsidRPr="00424091">
        <w:t>Vordermeier</w:t>
      </w:r>
      <w:proofErr w:type="spellEnd"/>
      <w:r w:rsidRPr="00424091">
        <w:t>.</w:t>
      </w:r>
      <w:proofErr w:type="gramEnd"/>
      <w:r w:rsidRPr="00424091">
        <w:t xml:space="preserve"> 2012. “Improved Skin Test for Differential Diagnosis of Bovine Tuberculosis by the Addition of Rv3020c-Derived Peptides.” </w:t>
      </w:r>
      <w:proofErr w:type="gramStart"/>
      <w:r w:rsidRPr="00424091">
        <w:rPr>
          <w:i/>
          <w:iCs/>
        </w:rPr>
        <w:t>Clinical and Vaccine Immunology</w:t>
      </w:r>
      <w:r w:rsidRPr="00424091">
        <w:t xml:space="preserve"> 19 (4): 620–22.</w:t>
      </w:r>
      <w:proofErr w:type="gramEnd"/>
      <w:r w:rsidRPr="00424091">
        <w:t xml:space="preserve"> </w:t>
      </w:r>
      <w:proofErr w:type="gramStart"/>
      <w:r w:rsidRPr="00424091">
        <w:t>doi:10.1128</w:t>
      </w:r>
      <w:proofErr w:type="gramEnd"/>
      <w:r w:rsidRPr="00424091">
        <w:t>/CVI.00024-12.</w:t>
      </w:r>
    </w:p>
    <w:p w14:paraId="16CCE66A" w14:textId="77777777" w:rsidR="00303715" w:rsidRPr="00424091" w:rsidRDefault="00303715" w:rsidP="00787B2D">
      <w:pPr>
        <w:pStyle w:val="Bibliography"/>
      </w:pPr>
      <w:r w:rsidRPr="00424091">
        <w:t xml:space="preserve">Kao, R. R., M. B. </w:t>
      </w:r>
      <w:proofErr w:type="spellStart"/>
      <w:r w:rsidRPr="00424091">
        <w:t>Gravenor</w:t>
      </w:r>
      <w:proofErr w:type="spellEnd"/>
      <w:r w:rsidRPr="00424091">
        <w:t xml:space="preserve">, B. Charleston, J. C. Hope, M. Martin, and C. J. Howard. 2007. “Mycobacterium </w:t>
      </w:r>
      <w:proofErr w:type="spellStart"/>
      <w:r w:rsidRPr="00424091">
        <w:t>Bovis</w:t>
      </w:r>
      <w:proofErr w:type="spellEnd"/>
      <w:r w:rsidRPr="00424091">
        <w:t xml:space="preserve"> Shedding Patterns from Experimentally Infected Calves and the Effect of Concurrent Infection with Bovine Viral </w:t>
      </w:r>
      <w:proofErr w:type="spellStart"/>
      <w:r w:rsidRPr="00424091">
        <w:t>Diarrhoea</w:t>
      </w:r>
      <w:proofErr w:type="spellEnd"/>
      <w:r w:rsidRPr="00424091">
        <w:t xml:space="preserve"> Virus.” </w:t>
      </w:r>
      <w:proofErr w:type="gramStart"/>
      <w:r w:rsidRPr="00424091">
        <w:rPr>
          <w:i/>
          <w:iCs/>
        </w:rPr>
        <w:t>Journal of The Royal Society Interface</w:t>
      </w:r>
      <w:r w:rsidRPr="00424091">
        <w:t xml:space="preserve"> 4 (14): 545–51.</w:t>
      </w:r>
      <w:proofErr w:type="gramEnd"/>
      <w:r w:rsidRPr="00424091">
        <w:t xml:space="preserve"> </w:t>
      </w:r>
      <w:proofErr w:type="gramStart"/>
      <w:r w:rsidRPr="00424091">
        <w:t>doi:10.1098</w:t>
      </w:r>
      <w:proofErr w:type="gramEnd"/>
      <w:r w:rsidRPr="00424091">
        <w:t>/rsif.2006.0190.</w:t>
      </w:r>
    </w:p>
    <w:p w14:paraId="4DB0282E" w14:textId="77777777" w:rsidR="00303715" w:rsidRPr="00424091" w:rsidRDefault="00303715" w:rsidP="00787B2D">
      <w:pPr>
        <w:pStyle w:val="Bibliography"/>
      </w:pPr>
      <w:r w:rsidRPr="00424091">
        <w:t xml:space="preserve">Kao, R. R., M. G. Roberts, and T. J. Ryan. 1997. “A Model of Bovine Tuberculosis Control in Domesticated Cattle Herds.” </w:t>
      </w:r>
      <w:proofErr w:type="gramStart"/>
      <w:r w:rsidRPr="00424091">
        <w:rPr>
          <w:i/>
          <w:iCs/>
        </w:rPr>
        <w:t>Proceedings of the Royal Society of London.</w:t>
      </w:r>
      <w:proofErr w:type="gramEnd"/>
      <w:r w:rsidRPr="00424091">
        <w:rPr>
          <w:i/>
          <w:iCs/>
        </w:rPr>
        <w:t xml:space="preserve"> Series B: Biological Sciences</w:t>
      </w:r>
      <w:r w:rsidRPr="00424091">
        <w:t xml:space="preserve"> 264 (1384): 1069–76. </w:t>
      </w:r>
      <w:proofErr w:type="gramStart"/>
      <w:r w:rsidRPr="00424091">
        <w:t>doi:10.1098</w:t>
      </w:r>
      <w:proofErr w:type="gramEnd"/>
      <w:r w:rsidRPr="00424091">
        <w:t>/rspb.1997.0148.</w:t>
      </w:r>
    </w:p>
    <w:p w14:paraId="7A0244F9" w14:textId="77777777" w:rsidR="00303715" w:rsidRPr="00424091" w:rsidRDefault="00303715" w:rsidP="00787B2D">
      <w:pPr>
        <w:pStyle w:val="Bibliography"/>
      </w:pPr>
      <w:proofErr w:type="spellStart"/>
      <w:r w:rsidRPr="00424091">
        <w:t>Karolemeas</w:t>
      </w:r>
      <w:proofErr w:type="spellEnd"/>
      <w:r w:rsidRPr="00424091">
        <w:t xml:space="preserve">, K., T.J. McKinley, R.S. Clifton-Hadley, A.V. </w:t>
      </w:r>
      <w:proofErr w:type="spellStart"/>
      <w:r w:rsidRPr="00424091">
        <w:t>Goodchild</w:t>
      </w:r>
      <w:proofErr w:type="spellEnd"/>
      <w:r w:rsidRPr="00424091">
        <w:t xml:space="preserve">, A. Mitchell, W.T. Johnston, A.J.K. </w:t>
      </w:r>
      <w:proofErr w:type="spellStart"/>
      <w:r w:rsidRPr="00424091">
        <w:t>Conlan</w:t>
      </w:r>
      <w:proofErr w:type="spellEnd"/>
      <w:r w:rsidRPr="00424091">
        <w:t xml:space="preserve">, C.A. Donnelly, and J.L.N. Wood. 2010. “Predicting Prolonged Bovine Tuberculosis Breakdowns in Great Britain as an Aid to Control.” </w:t>
      </w:r>
      <w:r w:rsidRPr="00424091">
        <w:rPr>
          <w:i/>
          <w:iCs/>
        </w:rPr>
        <w:t xml:space="preserve">Preventive </w:t>
      </w:r>
      <w:proofErr w:type="gramStart"/>
      <w:r w:rsidRPr="00424091">
        <w:rPr>
          <w:i/>
          <w:iCs/>
        </w:rPr>
        <w:t>Veterinary Medicine</w:t>
      </w:r>
      <w:r w:rsidRPr="00424091">
        <w:t xml:space="preserve"> 97</w:t>
      </w:r>
      <w:proofErr w:type="gramEnd"/>
      <w:r w:rsidRPr="00424091">
        <w:t xml:space="preserve"> (3–4): 183–90. </w:t>
      </w:r>
      <w:proofErr w:type="gramStart"/>
      <w:r w:rsidRPr="00424091">
        <w:t>doi:10.1016</w:t>
      </w:r>
      <w:proofErr w:type="gramEnd"/>
      <w:r w:rsidRPr="00424091">
        <w:t>/j.prevetmed.2010.09.007.</w:t>
      </w:r>
    </w:p>
    <w:p w14:paraId="441D039C" w14:textId="77777777" w:rsidR="00303715" w:rsidRPr="00424091" w:rsidRDefault="00303715" w:rsidP="00787B2D">
      <w:pPr>
        <w:pStyle w:val="Bibliography"/>
      </w:pPr>
      <w:proofErr w:type="spellStart"/>
      <w:r w:rsidRPr="00424091">
        <w:t>Karolemeas</w:t>
      </w:r>
      <w:proofErr w:type="spellEnd"/>
      <w:r w:rsidRPr="00424091">
        <w:t xml:space="preserve">, </w:t>
      </w:r>
      <w:proofErr w:type="spellStart"/>
      <w:r w:rsidRPr="00424091">
        <w:t>Katerina</w:t>
      </w:r>
      <w:proofErr w:type="spellEnd"/>
      <w:r w:rsidRPr="00424091">
        <w:t xml:space="preserve">, Ricardo de la </w:t>
      </w:r>
      <w:proofErr w:type="spellStart"/>
      <w:r w:rsidRPr="00424091">
        <w:t>Rua-Domenech</w:t>
      </w:r>
      <w:proofErr w:type="spellEnd"/>
      <w:r w:rsidRPr="00424091">
        <w:t xml:space="preserve">, Roderick Cooper, Anthony V. </w:t>
      </w:r>
      <w:proofErr w:type="spellStart"/>
      <w:r w:rsidRPr="00424091">
        <w:t>Goodchild</w:t>
      </w:r>
      <w:proofErr w:type="spellEnd"/>
      <w:r w:rsidRPr="00424091">
        <w:t xml:space="preserve">, Richard S. Clifton-Hadley, Andrew J. K. </w:t>
      </w:r>
      <w:proofErr w:type="spellStart"/>
      <w:r w:rsidRPr="00424091">
        <w:t>Conlan</w:t>
      </w:r>
      <w:proofErr w:type="spellEnd"/>
      <w:r w:rsidRPr="00424091">
        <w:t xml:space="preserve">, Andrew P. Mitchell, et al. 2012. “Estimation of the Relative Sensitivity of the Comparative Tuberculin Skin Test in </w:t>
      </w:r>
      <w:proofErr w:type="spellStart"/>
      <w:r w:rsidRPr="00424091">
        <w:t>Tuberculous</w:t>
      </w:r>
      <w:proofErr w:type="spellEnd"/>
      <w:r w:rsidRPr="00424091">
        <w:t xml:space="preserve"> Cattle Herds Subjected to Depopulation.” </w:t>
      </w:r>
      <w:proofErr w:type="spellStart"/>
      <w:r w:rsidRPr="00424091">
        <w:rPr>
          <w:i/>
          <w:iCs/>
        </w:rPr>
        <w:t>PLoS</w:t>
      </w:r>
      <w:proofErr w:type="spellEnd"/>
      <w:r w:rsidRPr="00424091">
        <w:rPr>
          <w:i/>
          <w:iCs/>
        </w:rPr>
        <w:t xml:space="preserve"> ONE</w:t>
      </w:r>
      <w:r w:rsidRPr="00424091">
        <w:t xml:space="preserve"> 7 (8): e43217. doi</w:t>
      </w:r>
      <w:proofErr w:type="gramStart"/>
      <w:r w:rsidRPr="00424091">
        <w:t>:10.1371</w:t>
      </w:r>
      <w:proofErr w:type="gramEnd"/>
      <w:r w:rsidRPr="00424091">
        <w:t>/journal.pone.0043217.</w:t>
      </w:r>
    </w:p>
    <w:p w14:paraId="28205AF4" w14:textId="77777777" w:rsidR="00303715" w:rsidRPr="00424091" w:rsidRDefault="00303715" w:rsidP="00787B2D">
      <w:pPr>
        <w:pStyle w:val="Bibliography"/>
      </w:pPr>
      <w:r w:rsidRPr="00424091">
        <w:t xml:space="preserve">Lopez-Valencia, G., T. </w:t>
      </w:r>
      <w:proofErr w:type="spellStart"/>
      <w:r w:rsidRPr="00424091">
        <w:t>Renteria</w:t>
      </w:r>
      <w:proofErr w:type="spellEnd"/>
      <w:r w:rsidRPr="00424091">
        <w:t xml:space="preserve">-Evangelista, J. de </w:t>
      </w:r>
      <w:proofErr w:type="spellStart"/>
      <w:r w:rsidRPr="00424091">
        <w:t>Jesús</w:t>
      </w:r>
      <w:proofErr w:type="spellEnd"/>
      <w:r w:rsidRPr="00424091">
        <w:t xml:space="preserve"> Williams, A. </w:t>
      </w:r>
      <w:proofErr w:type="spellStart"/>
      <w:r w:rsidRPr="00424091">
        <w:t>Licea</w:t>
      </w:r>
      <w:proofErr w:type="spellEnd"/>
      <w:r w:rsidRPr="00424091">
        <w:t xml:space="preserve">-Navarro, A. De </w:t>
      </w:r>
      <w:proofErr w:type="gramStart"/>
      <w:r w:rsidRPr="00424091">
        <w:t>la</w:t>
      </w:r>
      <w:proofErr w:type="gramEnd"/>
      <w:r w:rsidRPr="00424091">
        <w:t xml:space="preserve"> Mora-Valle, and G. Medina-</w:t>
      </w:r>
      <w:proofErr w:type="spellStart"/>
      <w:r w:rsidRPr="00424091">
        <w:t>Basulto</w:t>
      </w:r>
      <w:proofErr w:type="spellEnd"/>
      <w:r w:rsidRPr="00424091">
        <w:t xml:space="preserve">. 2010. “Field Evaluation of the Protective Efficacy of Mycobacterium </w:t>
      </w:r>
      <w:proofErr w:type="spellStart"/>
      <w:r w:rsidRPr="00424091">
        <w:t>Bovis</w:t>
      </w:r>
      <w:proofErr w:type="spellEnd"/>
      <w:r w:rsidRPr="00424091">
        <w:t xml:space="preserve"> BCG Vaccine against Bovine Tuberculosis.” </w:t>
      </w:r>
      <w:proofErr w:type="gramStart"/>
      <w:r w:rsidRPr="00424091">
        <w:rPr>
          <w:i/>
          <w:iCs/>
        </w:rPr>
        <w:t>Research in Veterinary Science</w:t>
      </w:r>
      <w:r w:rsidRPr="00424091">
        <w:t xml:space="preserve"> 88 (1): 44–49.</w:t>
      </w:r>
      <w:proofErr w:type="gramEnd"/>
      <w:r w:rsidRPr="00424091">
        <w:t xml:space="preserve"> </w:t>
      </w:r>
      <w:proofErr w:type="gramStart"/>
      <w:r w:rsidRPr="00424091">
        <w:t>doi:10.1016</w:t>
      </w:r>
      <w:proofErr w:type="gramEnd"/>
      <w:r w:rsidRPr="00424091">
        <w:t>/j.rvsc.2009.05.022.</w:t>
      </w:r>
    </w:p>
    <w:p w14:paraId="7C4E0FF7" w14:textId="77777777" w:rsidR="00303715" w:rsidRPr="00424091" w:rsidRDefault="00303715" w:rsidP="00787B2D">
      <w:pPr>
        <w:pStyle w:val="Bibliography"/>
      </w:pPr>
      <w:proofErr w:type="gramStart"/>
      <w:r w:rsidRPr="00424091">
        <w:t xml:space="preserve">Marjoram, P, J </w:t>
      </w:r>
      <w:proofErr w:type="spellStart"/>
      <w:r w:rsidRPr="00424091">
        <w:t>Molitor</w:t>
      </w:r>
      <w:proofErr w:type="spellEnd"/>
      <w:r w:rsidRPr="00424091">
        <w:t xml:space="preserve">, V </w:t>
      </w:r>
      <w:proofErr w:type="spellStart"/>
      <w:r w:rsidRPr="00424091">
        <w:t>Plagnol</w:t>
      </w:r>
      <w:proofErr w:type="spellEnd"/>
      <w:r w:rsidRPr="00424091">
        <w:t xml:space="preserve">, and S </w:t>
      </w:r>
      <w:proofErr w:type="spellStart"/>
      <w:r w:rsidRPr="00424091">
        <w:t>Tavaré</w:t>
      </w:r>
      <w:proofErr w:type="spellEnd"/>
      <w:r w:rsidRPr="00424091">
        <w:t>.</w:t>
      </w:r>
      <w:proofErr w:type="gramEnd"/>
      <w:r w:rsidRPr="00424091">
        <w:t xml:space="preserve"> 2003. “Markov Chain Monte Carlo without Likelihoods.” </w:t>
      </w:r>
      <w:proofErr w:type="gramStart"/>
      <w:r w:rsidRPr="00424091">
        <w:rPr>
          <w:i/>
          <w:iCs/>
        </w:rPr>
        <w:t>PNAS</w:t>
      </w:r>
      <w:r w:rsidRPr="00424091">
        <w:t xml:space="preserve"> 100: 15324–28.</w:t>
      </w:r>
      <w:proofErr w:type="gramEnd"/>
    </w:p>
    <w:p w14:paraId="59C761F4" w14:textId="77777777" w:rsidR="00303715" w:rsidRPr="00424091" w:rsidRDefault="00303715" w:rsidP="00787B2D">
      <w:pPr>
        <w:pStyle w:val="Bibliography"/>
      </w:pPr>
      <w:proofErr w:type="spellStart"/>
      <w:r w:rsidRPr="00424091">
        <w:t>Pai</w:t>
      </w:r>
      <w:proofErr w:type="spellEnd"/>
      <w:r w:rsidRPr="00424091">
        <w:t xml:space="preserve">, </w:t>
      </w:r>
      <w:proofErr w:type="spellStart"/>
      <w:r w:rsidRPr="00424091">
        <w:t>Madhukar</w:t>
      </w:r>
      <w:proofErr w:type="spellEnd"/>
      <w:r w:rsidRPr="00424091">
        <w:t xml:space="preserve">, Alice </w:t>
      </w:r>
      <w:proofErr w:type="spellStart"/>
      <w:r w:rsidRPr="00424091">
        <w:t>Zwerling</w:t>
      </w:r>
      <w:proofErr w:type="spellEnd"/>
      <w:r w:rsidRPr="00424091">
        <w:t xml:space="preserve">, and Dick </w:t>
      </w:r>
      <w:proofErr w:type="spellStart"/>
      <w:r w:rsidRPr="00424091">
        <w:t>Menzies</w:t>
      </w:r>
      <w:proofErr w:type="spellEnd"/>
      <w:r w:rsidRPr="00424091">
        <w:t xml:space="preserve">. 2008. “Systematic Review: T-Cell–based Assays for the Diagnosis of Latent Tuberculosis Infection: An Update.” </w:t>
      </w:r>
      <w:proofErr w:type="gramStart"/>
      <w:r w:rsidRPr="00424091">
        <w:rPr>
          <w:i/>
          <w:iCs/>
        </w:rPr>
        <w:t>Annals of Internal Medicine</w:t>
      </w:r>
      <w:r w:rsidRPr="00424091">
        <w:t xml:space="preserve"> 149 (3): 177–84.</w:t>
      </w:r>
      <w:proofErr w:type="gramEnd"/>
      <w:r w:rsidRPr="00424091">
        <w:t xml:space="preserve"> </w:t>
      </w:r>
      <w:proofErr w:type="gramStart"/>
      <w:r w:rsidRPr="00424091">
        <w:t>doi:10.7326</w:t>
      </w:r>
      <w:proofErr w:type="gramEnd"/>
      <w:r w:rsidRPr="00424091">
        <w:t>/0003-4819-149-3-200808050-00241.</w:t>
      </w:r>
    </w:p>
    <w:p w14:paraId="5105A4C8" w14:textId="77777777" w:rsidR="00303715" w:rsidRPr="00424091" w:rsidRDefault="00303715" w:rsidP="00787B2D">
      <w:pPr>
        <w:pStyle w:val="Bibliography"/>
      </w:pPr>
      <w:proofErr w:type="spellStart"/>
      <w:r w:rsidRPr="00424091">
        <w:t>Suazo</w:t>
      </w:r>
      <w:proofErr w:type="spellEnd"/>
      <w:r w:rsidRPr="00424091">
        <w:t xml:space="preserve">, Feliciano </w:t>
      </w:r>
      <w:proofErr w:type="spellStart"/>
      <w:r w:rsidRPr="00424091">
        <w:t>Milian</w:t>
      </w:r>
      <w:proofErr w:type="spellEnd"/>
      <w:r w:rsidRPr="00424091">
        <w:t xml:space="preserve">, Ana </w:t>
      </w:r>
      <w:proofErr w:type="spellStart"/>
      <w:r w:rsidRPr="00424091">
        <w:t>Marı́a</w:t>
      </w:r>
      <w:proofErr w:type="spellEnd"/>
      <w:r w:rsidRPr="00424091">
        <w:t xml:space="preserve"> Anaya </w:t>
      </w:r>
      <w:proofErr w:type="spellStart"/>
      <w:r w:rsidRPr="00424091">
        <w:t>Escalera</w:t>
      </w:r>
      <w:proofErr w:type="spellEnd"/>
      <w:r w:rsidRPr="00424091">
        <w:t xml:space="preserve">, and Ruth M. Gallegos Torres. 2003. “A Review of M. </w:t>
      </w:r>
      <w:proofErr w:type="spellStart"/>
      <w:r w:rsidRPr="00424091">
        <w:t>Bovis</w:t>
      </w:r>
      <w:proofErr w:type="spellEnd"/>
      <w:r w:rsidRPr="00424091">
        <w:t xml:space="preserve"> BCG Protection against TB in Cattle and Other Animals Species.” </w:t>
      </w:r>
      <w:proofErr w:type="gramStart"/>
      <w:r w:rsidRPr="00424091">
        <w:rPr>
          <w:i/>
          <w:iCs/>
        </w:rPr>
        <w:t>Preventive Veterinary Medicine</w:t>
      </w:r>
      <w:r w:rsidRPr="00424091">
        <w:t xml:space="preserve"> 58 (1–2): 1–13.</w:t>
      </w:r>
      <w:proofErr w:type="gramEnd"/>
      <w:r w:rsidRPr="00424091">
        <w:t xml:space="preserve"> </w:t>
      </w:r>
      <w:proofErr w:type="gramStart"/>
      <w:r w:rsidRPr="00424091">
        <w:t>doi:10.1016</w:t>
      </w:r>
      <w:proofErr w:type="gramEnd"/>
      <w:r w:rsidRPr="00424091">
        <w:t>/S0167-5877(03)00003-5.</w:t>
      </w:r>
    </w:p>
    <w:p w14:paraId="608F7002" w14:textId="77777777" w:rsidR="00303715" w:rsidRPr="00424091" w:rsidRDefault="00303715" w:rsidP="00787B2D">
      <w:pPr>
        <w:pStyle w:val="Bibliography"/>
      </w:pPr>
      <w:r w:rsidRPr="00424091">
        <w:t xml:space="preserve">Toni, T, D Welch, N </w:t>
      </w:r>
      <w:proofErr w:type="spellStart"/>
      <w:r w:rsidRPr="00424091">
        <w:t>Strelkowa</w:t>
      </w:r>
      <w:proofErr w:type="spellEnd"/>
      <w:r w:rsidRPr="00424091">
        <w:t xml:space="preserve">, </w:t>
      </w:r>
      <w:proofErr w:type="gramStart"/>
      <w:r w:rsidRPr="00424091">
        <w:t>A</w:t>
      </w:r>
      <w:proofErr w:type="gramEnd"/>
      <w:r w:rsidRPr="00424091">
        <w:t xml:space="preserve"> </w:t>
      </w:r>
      <w:proofErr w:type="spellStart"/>
      <w:r w:rsidRPr="00424091">
        <w:t>Ipsen</w:t>
      </w:r>
      <w:proofErr w:type="spellEnd"/>
      <w:r w:rsidRPr="00424091">
        <w:t xml:space="preserve">, and M P H </w:t>
      </w:r>
      <w:proofErr w:type="spellStart"/>
      <w:r w:rsidRPr="00424091">
        <w:t>Stumpf</w:t>
      </w:r>
      <w:proofErr w:type="spellEnd"/>
      <w:r w:rsidRPr="00424091">
        <w:t xml:space="preserve">. 2009. “Approximate Bayesian Computation Scheme for Parameter Inference and Model Selection in Dynamical Systems.” </w:t>
      </w:r>
      <w:r w:rsidRPr="00424091">
        <w:rPr>
          <w:i/>
          <w:iCs/>
        </w:rPr>
        <w:t xml:space="preserve">J R </w:t>
      </w:r>
      <w:proofErr w:type="spellStart"/>
      <w:r w:rsidRPr="00424091">
        <w:rPr>
          <w:i/>
          <w:iCs/>
        </w:rPr>
        <w:t>Soc</w:t>
      </w:r>
      <w:proofErr w:type="spellEnd"/>
      <w:r w:rsidRPr="00424091">
        <w:rPr>
          <w:i/>
          <w:iCs/>
        </w:rPr>
        <w:t xml:space="preserve"> Interface</w:t>
      </w:r>
      <w:r w:rsidRPr="00424091">
        <w:t xml:space="preserve"> 9: 187–202.</w:t>
      </w:r>
    </w:p>
    <w:p w14:paraId="79C8F762" w14:textId="77777777" w:rsidR="00303715" w:rsidRPr="00424091" w:rsidRDefault="00303715" w:rsidP="00787B2D">
      <w:pPr>
        <w:pStyle w:val="Bibliography"/>
      </w:pPr>
      <w:proofErr w:type="spellStart"/>
      <w:r w:rsidRPr="00424091">
        <w:t>Vordermeier</w:t>
      </w:r>
      <w:proofErr w:type="spellEnd"/>
      <w:r w:rsidRPr="00424091">
        <w:t xml:space="preserve">, Martin, Stephen V. Gordon, and R. Glyn </w:t>
      </w:r>
      <w:proofErr w:type="spellStart"/>
      <w:r w:rsidRPr="00424091">
        <w:t>Hewinson</w:t>
      </w:r>
      <w:proofErr w:type="spellEnd"/>
      <w:r w:rsidRPr="00424091">
        <w:t xml:space="preserve">. 2011. “Mycobacterium </w:t>
      </w:r>
      <w:proofErr w:type="spellStart"/>
      <w:r w:rsidRPr="00424091">
        <w:t>Bovis</w:t>
      </w:r>
      <w:proofErr w:type="spellEnd"/>
      <w:r w:rsidRPr="00424091">
        <w:t xml:space="preserve"> Antigens for the Differential Diagnosis of Vaccinated and Infected Cattle.” </w:t>
      </w:r>
      <w:proofErr w:type="gramStart"/>
      <w:r w:rsidRPr="00424091">
        <w:rPr>
          <w:i/>
          <w:iCs/>
        </w:rPr>
        <w:t>Veterinary Microbiology</w:t>
      </w:r>
      <w:r w:rsidRPr="00424091">
        <w:t xml:space="preserve"> 151 (1–2): 8–13.</w:t>
      </w:r>
      <w:proofErr w:type="gramEnd"/>
      <w:r w:rsidRPr="00424091">
        <w:t xml:space="preserve"> </w:t>
      </w:r>
      <w:proofErr w:type="gramStart"/>
      <w:r w:rsidRPr="00424091">
        <w:t>doi:10.1016</w:t>
      </w:r>
      <w:proofErr w:type="gramEnd"/>
      <w:r w:rsidRPr="00424091">
        <w:t>/j.vetmic.2011.02.020.</w:t>
      </w:r>
    </w:p>
    <w:p w14:paraId="2DC751B4" w14:textId="77777777" w:rsidR="00303715" w:rsidRPr="00424091" w:rsidRDefault="00303715" w:rsidP="00787B2D">
      <w:pPr>
        <w:pStyle w:val="Bibliography"/>
      </w:pPr>
      <w:r w:rsidRPr="00424091">
        <w:t xml:space="preserve">Waters, W. Ray, Mitchell V. Palmer, Bryce M. Buddle, and H. Martin </w:t>
      </w:r>
      <w:proofErr w:type="spellStart"/>
      <w:r w:rsidRPr="00424091">
        <w:t>Vordermeier</w:t>
      </w:r>
      <w:proofErr w:type="spellEnd"/>
      <w:r w:rsidRPr="00424091">
        <w:t xml:space="preserve">. 2012. “Bovine Tuberculosis Vaccine Research: Historical Perspectives and Recent Advances.” </w:t>
      </w:r>
      <w:proofErr w:type="gramStart"/>
      <w:r w:rsidRPr="00424091">
        <w:rPr>
          <w:i/>
          <w:iCs/>
        </w:rPr>
        <w:t>Vaccine</w:t>
      </w:r>
      <w:r w:rsidRPr="00424091">
        <w:t xml:space="preserve"> 30 (16): 2611–22.</w:t>
      </w:r>
      <w:proofErr w:type="gramEnd"/>
      <w:r w:rsidRPr="00424091">
        <w:t xml:space="preserve"> </w:t>
      </w:r>
      <w:proofErr w:type="gramStart"/>
      <w:r w:rsidRPr="00424091">
        <w:t>doi:10.1016</w:t>
      </w:r>
      <w:proofErr w:type="gramEnd"/>
      <w:r w:rsidRPr="00424091">
        <w:t>/j.vaccine.2012.02.018.</w:t>
      </w:r>
    </w:p>
    <w:p w14:paraId="52963DD5" w14:textId="77777777" w:rsidR="00303715" w:rsidRPr="00424091" w:rsidRDefault="00303715" w:rsidP="00787B2D">
      <w:pPr>
        <w:pStyle w:val="Bibliography"/>
      </w:pPr>
      <w:r w:rsidRPr="00424091">
        <w:t xml:space="preserve">Whelan, A. O., M. Coad, B. L. </w:t>
      </w:r>
      <w:proofErr w:type="spellStart"/>
      <w:r w:rsidRPr="00424091">
        <w:t>Upadhyay</w:t>
      </w:r>
      <w:proofErr w:type="spellEnd"/>
      <w:r w:rsidRPr="00424091">
        <w:t xml:space="preserve">, D. J. Clifford, R. G. </w:t>
      </w:r>
      <w:proofErr w:type="spellStart"/>
      <w:r w:rsidRPr="00424091">
        <w:t>Hewinson</w:t>
      </w:r>
      <w:proofErr w:type="spellEnd"/>
      <w:r w:rsidRPr="00424091">
        <w:t xml:space="preserve">, and H. M. </w:t>
      </w:r>
      <w:proofErr w:type="spellStart"/>
      <w:r w:rsidRPr="00424091">
        <w:t>Vordermeier</w:t>
      </w:r>
      <w:proofErr w:type="spellEnd"/>
      <w:r w:rsidRPr="00424091">
        <w:t xml:space="preserve">. 2011. “Lack of Correlation between BCG-Induced Tuberculin Skin Test </w:t>
      </w:r>
      <w:proofErr w:type="spellStart"/>
      <w:r w:rsidRPr="00424091">
        <w:t>Sensitisation</w:t>
      </w:r>
      <w:proofErr w:type="spellEnd"/>
      <w:r w:rsidRPr="00424091">
        <w:t xml:space="preserve"> and Protective Immunity in Cattle.” </w:t>
      </w:r>
      <w:proofErr w:type="gramStart"/>
      <w:r w:rsidRPr="00424091">
        <w:rPr>
          <w:i/>
          <w:iCs/>
        </w:rPr>
        <w:t>Vaccine</w:t>
      </w:r>
      <w:r w:rsidRPr="00424091">
        <w:t xml:space="preserve"> 29 (33): 5453–58.</w:t>
      </w:r>
      <w:proofErr w:type="gramEnd"/>
      <w:r w:rsidRPr="00424091">
        <w:t xml:space="preserve"> </w:t>
      </w:r>
      <w:proofErr w:type="gramStart"/>
      <w:r w:rsidRPr="00424091">
        <w:t>doi:10.1016</w:t>
      </w:r>
      <w:proofErr w:type="gramEnd"/>
      <w:r w:rsidRPr="00424091">
        <w:t>/j.vaccine.2011.05.057.</w:t>
      </w:r>
    </w:p>
    <w:p w14:paraId="16299549" w14:textId="55EC5A8C" w:rsidR="00507B8F" w:rsidRPr="00507B8F" w:rsidRDefault="0063028F" w:rsidP="00223E5D">
      <w:pPr>
        <w:keepNext/>
        <w:rPr>
          <w:rFonts w:ascii="Helvetica" w:hAnsi="Helvetica"/>
        </w:rPr>
      </w:pPr>
      <w:r w:rsidRPr="00793D77">
        <w:rPr>
          <w:rFonts w:ascii="Helvetica" w:hAnsi="Helvetica"/>
        </w:rPr>
        <w:fldChar w:fldCharType="end"/>
      </w:r>
    </w:p>
    <w:p w14:paraId="5BB74070" w14:textId="77777777" w:rsidR="00507B8F" w:rsidRPr="00507B8F" w:rsidRDefault="00507B8F" w:rsidP="00223E5D">
      <w:pPr>
        <w:keepNext/>
        <w:rPr>
          <w:rFonts w:ascii="Helvetica" w:hAnsi="Helvetica"/>
        </w:rPr>
      </w:pPr>
    </w:p>
    <w:p w14:paraId="202FE72D" w14:textId="77777777" w:rsidR="00507B8F" w:rsidRPr="00507B8F" w:rsidRDefault="00507B8F" w:rsidP="00223E5D">
      <w:pPr>
        <w:keepNext/>
        <w:rPr>
          <w:rFonts w:ascii="Helvetica" w:hAnsi="Helvetica"/>
        </w:rPr>
      </w:pPr>
    </w:p>
    <w:p w14:paraId="68C45EB2" w14:textId="77777777" w:rsidR="00507B8F" w:rsidRPr="00507B8F" w:rsidRDefault="00507B8F" w:rsidP="00223E5D">
      <w:pPr>
        <w:keepNext/>
        <w:rPr>
          <w:rFonts w:ascii="Helvetica" w:hAnsi="Helvetica"/>
        </w:rPr>
      </w:pPr>
    </w:p>
    <w:p w14:paraId="5071B917" w14:textId="77777777" w:rsidR="00507B8F" w:rsidRPr="00507B8F" w:rsidRDefault="00507B8F" w:rsidP="00223E5D">
      <w:pPr>
        <w:keepNext/>
        <w:rPr>
          <w:rFonts w:ascii="Helvetica" w:hAnsi="Helvetica"/>
        </w:rPr>
      </w:pPr>
    </w:p>
    <w:p w14:paraId="35D68CCF" w14:textId="77777777" w:rsidR="00507B8F" w:rsidRPr="00507B8F" w:rsidRDefault="00507B8F" w:rsidP="00223E5D">
      <w:pPr>
        <w:keepNext/>
        <w:rPr>
          <w:rFonts w:ascii="Helvetica" w:hAnsi="Helvetica"/>
        </w:rPr>
      </w:pPr>
    </w:p>
    <w:p w14:paraId="02E4B8CB" w14:textId="77777777" w:rsidR="00507B8F" w:rsidRDefault="00507B8F">
      <w:pPr>
        <w:rPr>
          <w:rFonts w:ascii="Helvetica" w:hAnsi="Helvetica"/>
        </w:rPr>
      </w:pPr>
      <w:r>
        <w:rPr>
          <w:rFonts w:ascii="Helvetica" w:hAnsi="Helvetica"/>
        </w:rPr>
        <w:br w:type="page"/>
      </w:r>
    </w:p>
    <w:p w14:paraId="1B920430" w14:textId="77777777" w:rsidR="00507B8F" w:rsidRPr="00232959" w:rsidRDefault="00507B8F" w:rsidP="00223E5D">
      <w:pPr>
        <w:keepNext/>
        <w:rPr>
          <w:rFonts w:ascii="Helvetica" w:hAnsi="Helvetica"/>
          <w:b/>
          <w:sz w:val="32"/>
          <w:szCs w:val="32"/>
        </w:rPr>
      </w:pPr>
      <w:r w:rsidRPr="00232959">
        <w:rPr>
          <w:rFonts w:ascii="Helvetica" w:hAnsi="Helvetica"/>
          <w:b/>
          <w:sz w:val="32"/>
          <w:szCs w:val="32"/>
        </w:rPr>
        <w:lastRenderedPageBreak/>
        <w:t>Figures</w:t>
      </w:r>
    </w:p>
    <w:p w14:paraId="4BB76102" w14:textId="77777777" w:rsidR="00507B8F" w:rsidRDefault="00507B8F" w:rsidP="00223E5D">
      <w:pPr>
        <w:keepNext/>
      </w:pPr>
    </w:p>
    <w:p w14:paraId="5721DDA3" w14:textId="72CBD722" w:rsidR="005B13E1" w:rsidRPr="00DD5FC2" w:rsidRDefault="005B13E1" w:rsidP="005B13E1">
      <w:pPr>
        <w:keepNext/>
        <w:rPr>
          <w:rFonts w:ascii="Helvetica" w:hAnsi="Helvetica"/>
        </w:rPr>
      </w:pPr>
      <w:r>
        <w:rPr>
          <w:rFonts w:ascii="Helvetica" w:hAnsi="Helvetica"/>
          <w:b/>
          <w:noProof/>
        </w:rPr>
        <w:drawing>
          <wp:inline distT="0" distB="0" distL="0" distR="0" wp14:anchorId="68E5E8D3" wp14:editId="67A65305">
            <wp:extent cx="5269230" cy="2109470"/>
            <wp:effectExtent l="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2109470"/>
                    </a:xfrm>
                    <a:prstGeom prst="rect">
                      <a:avLst/>
                    </a:prstGeom>
                    <a:noFill/>
                    <a:ln>
                      <a:noFill/>
                    </a:ln>
                  </pic:spPr>
                </pic:pic>
              </a:graphicData>
            </a:graphic>
          </wp:inline>
        </w:drawing>
      </w:r>
    </w:p>
    <w:p w14:paraId="4940A123" w14:textId="77777777" w:rsidR="005B13E1" w:rsidRPr="00DD5FC2" w:rsidRDefault="005B13E1" w:rsidP="005B13E1">
      <w:pPr>
        <w:pStyle w:val="Caption"/>
        <w:rPr>
          <w:rFonts w:ascii="Helvetica" w:hAnsi="Helvetica"/>
        </w:rPr>
      </w:pPr>
      <w:r w:rsidRPr="00DD5FC2">
        <w:rPr>
          <w:rFonts w:ascii="Helvetica" w:hAnsi="Helvetica"/>
        </w:rPr>
        <w:t xml:space="preserve">Figure </w:t>
      </w:r>
      <w:r w:rsidRPr="00DD5FC2">
        <w:rPr>
          <w:rFonts w:ascii="Helvetica" w:hAnsi="Helvetica"/>
        </w:rPr>
        <w:fldChar w:fldCharType="begin"/>
      </w:r>
      <w:r w:rsidRPr="00DD5FC2">
        <w:rPr>
          <w:rFonts w:ascii="Helvetica" w:hAnsi="Helvetica"/>
        </w:rPr>
        <w:instrText xml:space="preserve"> SEQ Figure \* ARABIC </w:instrText>
      </w:r>
      <w:r w:rsidRPr="00DD5FC2">
        <w:rPr>
          <w:rFonts w:ascii="Helvetica" w:hAnsi="Helvetica"/>
        </w:rPr>
        <w:fldChar w:fldCharType="separate"/>
      </w:r>
      <w:r w:rsidR="00BB5E6B">
        <w:rPr>
          <w:rFonts w:ascii="Helvetica" w:hAnsi="Helvetica"/>
          <w:noProof/>
        </w:rPr>
        <w:t>1</w:t>
      </w:r>
      <w:r w:rsidRPr="00DD5FC2">
        <w:rPr>
          <w:rFonts w:ascii="Helvetica" w:hAnsi="Helvetica"/>
        </w:rPr>
        <w:fldChar w:fldCharType="end"/>
      </w:r>
      <w:r w:rsidRPr="00DD5FC2">
        <w:rPr>
          <w:rFonts w:ascii="Helvetica" w:hAnsi="Helvetica"/>
        </w:rPr>
        <w:t>: Age-stratified patterns of reactors in Great Britain</w:t>
      </w:r>
    </w:p>
    <w:p w14:paraId="4F729D45" w14:textId="77777777" w:rsidR="005B13E1" w:rsidRPr="00DD5FC2" w:rsidRDefault="005B13E1" w:rsidP="005B13E1">
      <w:pPr>
        <w:rPr>
          <w:rFonts w:ascii="Helvetica" w:hAnsi="Helvetica"/>
        </w:rPr>
      </w:pPr>
      <w:r w:rsidRPr="00DD5FC2">
        <w:rPr>
          <w:rFonts w:ascii="Helvetica" w:hAnsi="Helvetica"/>
          <w:b/>
        </w:rPr>
        <w:t>A</w:t>
      </w:r>
      <w:r w:rsidRPr="00DD5FC2">
        <w:rPr>
          <w:rFonts w:ascii="Helvetica" w:hAnsi="Helvetica"/>
        </w:rPr>
        <w:t xml:space="preserve"> The </w:t>
      </w:r>
      <w:r>
        <w:rPr>
          <w:rFonts w:ascii="Helvetica" w:hAnsi="Helvetica"/>
        </w:rPr>
        <w:t xml:space="preserve">relative </w:t>
      </w:r>
      <w:r w:rsidRPr="00DD5FC2">
        <w:rPr>
          <w:rFonts w:ascii="Helvetica" w:hAnsi="Helvetica"/>
        </w:rPr>
        <w:t xml:space="preserve">risk of infection by age RR(a) measured relative to the risk for 0-1 year old cattle, Error bars denote 95% credible intervals. RR(a) is calculated as the ratio of the force of infection for each age group divided by the estimate for the 0-1 year old group. The force of infection is a combined estimate for all national herds (beef and dairy) calculated from reactor cattle reported between 2004-2009 as described in </w:t>
      </w:r>
      <w:r w:rsidRPr="00DD5FC2">
        <w:rPr>
          <w:rFonts w:ascii="Helvetica" w:hAnsi="Helvetica"/>
        </w:rPr>
        <w:fldChar w:fldCharType="begin"/>
      </w:r>
      <w:r w:rsidRPr="00DD5FC2">
        <w:rPr>
          <w:rFonts w:ascii="Helvetica" w:hAnsi="Helvetica"/>
        </w:rPr>
        <w:instrText xml:space="preserve"> ADDIN ZOTERO_ITEM CSL_CITATION {"citationID":"AjKM28aa","properties":{"formattedCitation":"(Brooks-Pollock et al. 2013)","plainCitation":"(Brooks-Pollock et al. 2013)"},"citationItems":[{"id":694,"uris":["http://zotero.org/users/local/t0KtVTqA/items/GCRDRI7C"],"uri":["http://zotero.org/users/local/t0KtVTqA/items/GCRDRI7C"],"itemData":{"id":694,"type":"article-journal","title":"Age-dependent patterns of bovine tuberculosis in cattle","container-title":"Veterinary Research","page":"97","volume":"44","issue":"1","source":"www.veterinaryresearch.org","abstract":"Bovine tuberculosis (BTB) is an important livestock disease, seriously impacting cattle industries in both industrialised and pre-industrialised countries. Like TB in other mammals, infection is life long and, if undiagnosed, may progress to disease years after exposure. The risk of disease in humans is highly age-dependent, however in cattle, age-dependent risks have yet to be quantified, largely due to insufficient data and limited diagnostics. Here, we estimate age-specific reactor rates in Great Britain by combining herd-level testing data with spatial movement data from the Cattle Tracing System (CTS). Using a catalytic model, we find strong age dependencies in infection risk and that the probability of detecting infection increases with age. Between 2004 and 2009, infection incidence in cattle fluctuated around 1%. Age-specific incidence increased monotonically until 24–36 months, with cattle aged between 12 and 36 months experiencing the highest rates of infection. Beef and dairy cattle under 24 months experienced similar infection risks, however major differences occurred in older ages. The average reproductive number in cattle was greater than 1 for the years 2004–2009. These methods reveal a consistent pattern of BTB rates with age, across different population structures and testing patterns. The results provide practical insights into BTB epidemiology and control, suggesting that targeting a mass control programme at cattle between 12 and 36 months could be beneficial.\nPMID: 24131703","DOI":"10.1186/1297-9716-44-97","ISSN":"1297-9716","note":"PMID: 24131703","language":"en","author":[{"family":"Brooks-Pollock","given":"Ellen"},{"family":"Conlan","given":"Andrew JK"},{"family":"Mitchell","given":"Andy P."},{"family":"Blackwell","given":"Ruth"},{"family":"McKinley","given":"Trevelyan J."},{"family":"Wood","given":"James LN"}],"issued":{"date-parts":[["2013",10,16]]},"accessed":{"date-parts":[["2014",1,7]],"season":"09:13:03"},"PMID":"24131703"}}],"schema":"https://github.com/citation-style-language/schema/raw/master/csl-citation.json"} </w:instrText>
      </w:r>
      <w:r w:rsidRPr="00DD5FC2">
        <w:rPr>
          <w:rFonts w:ascii="Helvetica" w:hAnsi="Helvetica"/>
        </w:rPr>
        <w:fldChar w:fldCharType="separate"/>
      </w:r>
      <w:r>
        <w:rPr>
          <w:rFonts w:ascii="Helvetica" w:hAnsi="Helvetica"/>
          <w:noProof/>
        </w:rPr>
        <w:t>(Brooks-Pollock</w:t>
      </w:r>
      <w:r w:rsidRPr="00DD5FC2">
        <w:rPr>
          <w:rFonts w:ascii="Helvetica" w:hAnsi="Helvetica"/>
          <w:noProof/>
        </w:rPr>
        <w:t xml:space="preserve"> et al. 2013)</w:t>
      </w:r>
      <w:r w:rsidRPr="00DD5FC2">
        <w:rPr>
          <w:rFonts w:ascii="Helvetica" w:hAnsi="Helvetica"/>
        </w:rPr>
        <w:fldChar w:fldCharType="end"/>
      </w:r>
      <w:r w:rsidRPr="00DD5FC2">
        <w:rPr>
          <w:rFonts w:ascii="Helvetica" w:hAnsi="Helvetica"/>
        </w:rPr>
        <w:t>.</w:t>
      </w:r>
    </w:p>
    <w:p w14:paraId="7B084CEF" w14:textId="77777777" w:rsidR="005B13E1" w:rsidRPr="00DD5FC2" w:rsidRDefault="005B13E1" w:rsidP="005B13E1">
      <w:pPr>
        <w:rPr>
          <w:rFonts w:ascii="Helvetica" w:hAnsi="Helvetica"/>
        </w:rPr>
      </w:pPr>
    </w:p>
    <w:p w14:paraId="087C6A1C" w14:textId="77777777" w:rsidR="005B13E1" w:rsidRPr="00DD5FC2" w:rsidRDefault="005B13E1" w:rsidP="005B13E1">
      <w:pPr>
        <w:rPr>
          <w:rFonts w:ascii="Helvetica" w:hAnsi="Helvetica"/>
        </w:rPr>
      </w:pPr>
      <w:r w:rsidRPr="00DD5FC2">
        <w:rPr>
          <w:rFonts w:ascii="Helvetica" w:hAnsi="Helvetica"/>
          <w:b/>
        </w:rPr>
        <w:t xml:space="preserve">B </w:t>
      </w:r>
      <w:r w:rsidRPr="00DD5FC2">
        <w:rPr>
          <w:rFonts w:ascii="Helvetica" w:hAnsi="Helvetica"/>
        </w:rPr>
        <w:t>The probability of “confirmation” of reactor animals by the presence of visible lesions or culture as a</w:t>
      </w:r>
      <w:r>
        <w:rPr>
          <w:rFonts w:ascii="Helvetica" w:hAnsi="Helvetica"/>
        </w:rPr>
        <w:t xml:space="preserve"> function of age at slaughter, e</w:t>
      </w:r>
      <w:r w:rsidRPr="00DD5FC2">
        <w:rPr>
          <w:rFonts w:ascii="Helvetica" w:hAnsi="Helvetica"/>
        </w:rPr>
        <w:t xml:space="preserve">stimated as the proportion of reactor animals within each (200 day) age-class that demonstrated visible lesions or a positive culture result. Estimates are calculated using all reactor animals from within our study population of herds. </w:t>
      </w:r>
      <w:r>
        <w:rPr>
          <w:rFonts w:ascii="Helvetica" w:hAnsi="Helvetica"/>
        </w:rPr>
        <w:t>The</w:t>
      </w:r>
      <w:r w:rsidRPr="00DD5FC2">
        <w:rPr>
          <w:rFonts w:ascii="Helvetica" w:hAnsi="Helvetica"/>
        </w:rPr>
        <w:t xml:space="preserve"> qualitative pattern is robust between different test-types and parish testing intervals </w:t>
      </w:r>
      <w:r w:rsidRPr="00DD5FC2">
        <w:rPr>
          <w:rFonts w:ascii="Helvetica" w:hAnsi="Helvetica"/>
        </w:rPr>
        <w:fldChar w:fldCharType="begin"/>
      </w:r>
      <w:r w:rsidRPr="00DD5FC2">
        <w:rPr>
          <w:rFonts w:ascii="Helvetica" w:hAnsi="Helvetica"/>
        </w:rPr>
        <w:instrText xml:space="preserve"> ADDIN ZOTERO_ITEM CSL_CITATION {"citationID":"5pO1BxB0","properties":{"formattedCitation":"(Brooks-Pollock et al. 2013)","plainCitation":"(Brooks-Pollock et al. 2013)"},"citationItems":[{"id":694,"uris":["http://zotero.org/users/local/t0KtVTqA/items/GCRDRI7C"],"uri":["http://zotero.org/users/local/t0KtVTqA/items/GCRDRI7C"],"itemData":{"id":694,"type":"article-journal","title":"Age-dependent patterns of bovine tuberculosis in cattle","container-title":"Veterinary Research","page":"97","volume":"44","issue":"1","source":"www.veterinaryresearch.org","abstract":"Bovine tuberculosis (BTB) is an important livestock disease, seriously impacting cattle industries in both industrialised and pre-industrialised countries. Like TB in other mammals, infection is life long and, if undiagnosed, may progress to disease years after exposure. The risk of disease in humans is highly age-dependent, however in cattle, age-dependent risks have yet to be quantified, largely due to insufficient data and limited diagnostics. Here, we estimate age-specific reactor rates in Great Britain by combining herd-level testing data with spatial movement data from the Cattle Tracing System (CTS). Using a catalytic model, we find strong age dependencies in infection risk and that the probability of detecting infection increases with age. Between 2004 and 2009, infection incidence in cattle fluctuated around 1%. Age-specific incidence increased monotonically until 24–36 months, with cattle aged between 12 and 36 months experiencing the highest rates of infection. Beef and dairy cattle under 24 months experienced similar infection risks, however major differences occurred in older ages. The average reproductive number in cattle was greater than 1 for the years 2004–2009. These methods reveal a consistent pattern of BTB rates with age, across different population structures and testing patterns. The results provide practical insights into BTB epidemiology and control, suggesting that targeting a mass control programme at cattle between 12 and 36 months could be beneficial.\nPMID: 24131703","DOI":"10.1186/1297-9716-44-97","ISSN":"1297-9716","note":"PMID: 24131703","language":"en","author":[{"family":"Brooks-Pollock","given":"Ellen"},{"family":"Conlan","given":"Andrew JK"},{"family":"Mitchell","given":"Andy P."},{"family":"Blackwell","given":"Ruth"},{"family":"McKinley","given":"Trevelyan J."},{"family":"Wood","given":"James LN"}],"issued":{"date-parts":[["2013",10,16]]},"accessed":{"date-parts":[["2014",1,7]],"season":"09:13:03"},"PMID":"24131703"}}],"schema":"https://github.com/citation-style-language/schema/raw/master/csl-citation.json"} </w:instrText>
      </w:r>
      <w:r w:rsidRPr="00DD5FC2">
        <w:rPr>
          <w:rFonts w:ascii="Helvetica" w:hAnsi="Helvetica"/>
        </w:rPr>
        <w:fldChar w:fldCharType="separate"/>
      </w:r>
      <w:r>
        <w:rPr>
          <w:rFonts w:ascii="Helvetica" w:hAnsi="Helvetica"/>
          <w:noProof/>
        </w:rPr>
        <w:t>(Brooks-Pollock</w:t>
      </w:r>
      <w:r w:rsidRPr="00DD5FC2">
        <w:rPr>
          <w:rFonts w:ascii="Helvetica" w:hAnsi="Helvetica"/>
          <w:noProof/>
        </w:rPr>
        <w:t xml:space="preserve"> et al. 2013)</w:t>
      </w:r>
      <w:r w:rsidRPr="00DD5FC2">
        <w:rPr>
          <w:rFonts w:ascii="Helvetica" w:hAnsi="Helvetica"/>
        </w:rPr>
        <w:fldChar w:fldCharType="end"/>
      </w:r>
      <w:r w:rsidRPr="00DD5FC2">
        <w:rPr>
          <w:rFonts w:ascii="Helvetica" w:hAnsi="Helvetica"/>
        </w:rPr>
        <w:t>.</w:t>
      </w:r>
    </w:p>
    <w:p w14:paraId="6208CC8C" w14:textId="77777777" w:rsidR="005B13E1" w:rsidRDefault="005B13E1" w:rsidP="00223E5D">
      <w:pPr>
        <w:keepNext/>
      </w:pPr>
    </w:p>
    <w:p w14:paraId="069C07B5" w14:textId="77777777" w:rsidR="005B13E1" w:rsidRDefault="005B13E1" w:rsidP="00223E5D">
      <w:pPr>
        <w:keepNext/>
      </w:pPr>
    </w:p>
    <w:p w14:paraId="2AE04CFF" w14:textId="77777777" w:rsidR="005B13E1" w:rsidRDefault="005B13E1" w:rsidP="00223E5D">
      <w:pPr>
        <w:keepNext/>
      </w:pPr>
    </w:p>
    <w:p w14:paraId="551163B7" w14:textId="77777777" w:rsidR="00223E5D" w:rsidRDefault="00FB2067" w:rsidP="00223E5D">
      <w:pPr>
        <w:keepNext/>
      </w:pPr>
      <w:r>
        <w:rPr>
          <w:noProof/>
        </w:rPr>
        <w:drawing>
          <wp:inline distT="0" distB="0" distL="0" distR="0" wp14:anchorId="1C0E17C0" wp14:editId="63B1D38D">
            <wp:extent cx="5270500" cy="41275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Targets.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127500"/>
                    </a:xfrm>
                    <a:prstGeom prst="rect">
                      <a:avLst/>
                    </a:prstGeom>
                  </pic:spPr>
                </pic:pic>
              </a:graphicData>
            </a:graphic>
          </wp:inline>
        </w:drawing>
      </w:r>
    </w:p>
    <w:p w14:paraId="172B4317" w14:textId="24E6F021" w:rsidR="002600B6" w:rsidRDefault="00223E5D" w:rsidP="00223E5D">
      <w:pPr>
        <w:pStyle w:val="Caption"/>
      </w:pPr>
      <w:r>
        <w:t xml:space="preserve">Figure </w:t>
      </w:r>
      <w:r w:rsidR="005B13E1">
        <w:t>2:</w:t>
      </w:r>
      <w:r>
        <w:t xml:space="preserve"> Persistence and Surveillance Metrics for bTB in GB herds (2003-2011)</w:t>
      </w:r>
    </w:p>
    <w:p w14:paraId="71B99A80" w14:textId="77777777" w:rsidR="008D57E1" w:rsidRPr="00FB2067" w:rsidRDefault="008D57E1" w:rsidP="008D57E1">
      <w:pPr>
        <w:rPr>
          <w:rFonts w:ascii="Helvetica" w:hAnsi="Helvetica"/>
          <w:noProof/>
          <w:sz w:val="20"/>
          <w:szCs w:val="20"/>
        </w:rPr>
      </w:pPr>
      <w:r w:rsidRPr="00FB2067">
        <w:rPr>
          <w:rFonts w:ascii="Helvetica" w:hAnsi="Helvetica"/>
          <w:noProof/>
          <w:sz w:val="20"/>
          <w:szCs w:val="20"/>
        </w:rPr>
        <w:t>Within-herd measures of persistence</w:t>
      </w:r>
      <w:r w:rsidR="001A6A77" w:rsidRPr="00FB2067">
        <w:rPr>
          <w:rFonts w:ascii="Helvetica" w:hAnsi="Helvetica"/>
          <w:noProof/>
          <w:sz w:val="20"/>
          <w:szCs w:val="20"/>
        </w:rPr>
        <w:t xml:space="preserve"> and surveillance</w:t>
      </w:r>
      <w:r w:rsidRPr="00FB2067">
        <w:rPr>
          <w:rFonts w:ascii="Helvetica" w:hAnsi="Helvetica"/>
          <w:noProof/>
          <w:sz w:val="20"/>
          <w:szCs w:val="20"/>
        </w:rPr>
        <w:t xml:space="preserve"> used as target metrics for ABC and to assess model fit</w:t>
      </w:r>
      <w:r w:rsidR="001A6A77" w:rsidRPr="00FB2067">
        <w:rPr>
          <w:rFonts w:ascii="Helvetica" w:hAnsi="Helvetica"/>
          <w:noProof/>
          <w:sz w:val="20"/>
          <w:szCs w:val="20"/>
        </w:rPr>
        <w:t>. We present four key measures, from left to right: the proportion of prolonged (restrictions of greater duration than 240 days) and recurrent breakdowns, the proportion of herds with evidence of visible lesions and the total number of reactors per breakdown. Breakdowns are classified as either OTF-S (officially TB free suspended), where no reactors are found to have visible lesions (lime green circles), or OTF-W (officially TB free withdrawn) where at least one reactor was found to have evidence of visible lesions or be culture positive (magenta squares). T</w:t>
      </w:r>
      <w:r w:rsidR="001A6A77" w:rsidRPr="00FB2067">
        <w:rPr>
          <w:rFonts w:ascii="Helvetica" w:hAnsi="Helvetica"/>
          <w:sz w:val="20"/>
          <w:szCs w:val="20"/>
        </w:rPr>
        <w:t xml:space="preserve">he proportion of </w:t>
      </w:r>
      <w:r w:rsidR="00FB2067" w:rsidRPr="00FB2067">
        <w:rPr>
          <w:rFonts w:ascii="Helvetica" w:hAnsi="Helvetica"/>
          <w:sz w:val="20"/>
          <w:szCs w:val="20"/>
        </w:rPr>
        <w:t xml:space="preserve">such </w:t>
      </w:r>
      <w:r w:rsidR="001A6A77" w:rsidRPr="00FB2067">
        <w:rPr>
          <w:rFonts w:ascii="Helvetica" w:hAnsi="Helvetica"/>
          <w:sz w:val="20"/>
          <w:szCs w:val="20"/>
        </w:rPr>
        <w:t xml:space="preserve">OTF-W breakdowns </w:t>
      </w:r>
      <w:r w:rsidR="00FB2067" w:rsidRPr="00FB2067">
        <w:rPr>
          <w:rFonts w:ascii="Helvetica" w:hAnsi="Helvetica"/>
          <w:sz w:val="20"/>
          <w:szCs w:val="20"/>
        </w:rPr>
        <w:t xml:space="preserve">is shown along with </w:t>
      </w:r>
      <w:r w:rsidR="001A6A77" w:rsidRPr="00FB2067">
        <w:rPr>
          <w:rFonts w:ascii="Helvetica" w:hAnsi="Helvetica"/>
          <w:sz w:val="20"/>
          <w:szCs w:val="20"/>
        </w:rPr>
        <w:t>the proportion of these that were initiated by a slaughterhouse case (black circles).</w:t>
      </w:r>
      <w:r w:rsidR="001A6A77" w:rsidRPr="00FB2067">
        <w:rPr>
          <w:rFonts w:ascii="Helvetica" w:hAnsi="Helvetica"/>
          <w:noProof/>
          <w:sz w:val="20"/>
          <w:szCs w:val="20"/>
        </w:rPr>
        <w:t xml:space="preserve"> </w:t>
      </w:r>
      <w:r w:rsidRPr="00FB2067">
        <w:rPr>
          <w:rFonts w:ascii="Helvetica" w:hAnsi="Helvetica"/>
          <w:noProof/>
          <w:sz w:val="20"/>
          <w:szCs w:val="20"/>
        </w:rPr>
        <w:t>The relationship of each measure with herd size is plotted, with breakdowns further stratified by the historical parish testing interval (A, PTI1; B, PTI 2;</w:t>
      </w:r>
      <w:r w:rsidR="00FB2067" w:rsidRPr="00FB2067">
        <w:rPr>
          <w:rFonts w:ascii="Helvetica" w:hAnsi="Helvetica"/>
          <w:noProof/>
          <w:sz w:val="20"/>
          <w:szCs w:val="20"/>
        </w:rPr>
        <w:t xml:space="preserve"> C PTI 4) and breakdown status. </w:t>
      </w:r>
      <w:r w:rsidR="00FB2067">
        <w:rPr>
          <w:rFonts w:ascii="Helvetica" w:hAnsi="Helvetica"/>
          <w:noProof/>
          <w:sz w:val="20"/>
          <w:szCs w:val="20"/>
        </w:rPr>
        <w:t xml:space="preserve">Mean target observations are plotted with uncertainity estimated as </w:t>
      </w:r>
      <w:r w:rsidR="00FB2067" w:rsidRPr="00FB2067">
        <w:rPr>
          <w:rFonts w:ascii="Helvetica" w:eastAsia="Times New Roman" w:hAnsi="Helvetica" w:cs="Times New Roman"/>
          <w:sz w:val="20"/>
          <w:szCs w:val="20"/>
        </w:rPr>
        <w:t>±1.96 standard errors around the mean</w:t>
      </w:r>
      <w:r w:rsidR="00FB2067">
        <w:rPr>
          <w:rFonts w:ascii="Helvetica" w:eastAsia="Times New Roman" w:hAnsi="Helvetica" w:cs="Times New Roman"/>
          <w:sz w:val="20"/>
          <w:szCs w:val="20"/>
        </w:rPr>
        <w:t>.</w:t>
      </w:r>
      <w:r w:rsidR="00FB2067">
        <w:rPr>
          <w:rFonts w:ascii="Helvetica" w:hAnsi="Helvetica"/>
          <w:noProof/>
          <w:sz w:val="20"/>
          <w:szCs w:val="20"/>
        </w:rPr>
        <w:t xml:space="preserve"> </w:t>
      </w:r>
      <w:r w:rsidRPr="00FB2067">
        <w:rPr>
          <w:rFonts w:ascii="Helvetica" w:hAnsi="Helvetica"/>
          <w:sz w:val="20"/>
          <w:szCs w:val="20"/>
        </w:rPr>
        <w:t xml:space="preserve">Predictive distributions from our within-herd (SORI) model for each of these measures are plotted as shaded density strips where the intensity of color is proportional to the probability density at that point </w:t>
      </w:r>
      <w:r w:rsidRPr="00FB2067">
        <w:rPr>
          <w:rFonts w:ascii="Helvetica" w:hAnsi="Helvetica"/>
          <w:sz w:val="20"/>
          <w:szCs w:val="20"/>
        </w:rPr>
        <w:fldChar w:fldCharType="begin"/>
      </w:r>
      <w:r w:rsidRPr="00FB2067">
        <w:rPr>
          <w:rFonts w:ascii="Helvetica" w:hAnsi="Helvetica"/>
          <w:sz w:val="20"/>
          <w:szCs w:val="20"/>
        </w:rPr>
        <w:instrText xml:space="preserve"> ADDIN ZOTERO_ITEM CSL_CITATION {"citationID":"N2FinrHu","properties":{"formattedCitation":"(Jackson 2008)","plainCitation":"(Jackson 2008)"},"citationItems":[{"id":3,"uris":["http://zotero.org/users/local/t0KtVTqA/items/JWNZ3RU5"],"uri":["http://zotero.org/users/local/t0KtVTqA/items/JWNZ3RU5"],"itemData":{"id":3,"type":"article-journal","title":"Displaying uncertainty with shading","container-title":"The American Statistician","page":"340-347","volume":"62","issue":"4","author":[{"family":"Jackson","given":"C.H."}],"issued":{"date-parts":[["2008"]]}}}],"schema":"https://github.com/citation-style-language/schema/raw/master/csl-citation.json"} </w:instrText>
      </w:r>
      <w:r w:rsidRPr="00FB2067">
        <w:rPr>
          <w:rFonts w:ascii="Helvetica" w:hAnsi="Helvetica"/>
          <w:sz w:val="20"/>
          <w:szCs w:val="20"/>
        </w:rPr>
        <w:fldChar w:fldCharType="separate"/>
      </w:r>
      <w:r w:rsidRPr="00FB2067">
        <w:rPr>
          <w:rFonts w:ascii="Helvetica" w:hAnsi="Helvetica"/>
          <w:sz w:val="20"/>
          <w:szCs w:val="20"/>
        </w:rPr>
        <w:t>(Jackson 2008)</w:t>
      </w:r>
      <w:r w:rsidRPr="00FB2067">
        <w:rPr>
          <w:rFonts w:ascii="Helvetica" w:hAnsi="Helvetica"/>
          <w:sz w:val="20"/>
          <w:szCs w:val="20"/>
        </w:rPr>
        <w:fldChar w:fldCharType="end"/>
      </w:r>
      <w:r w:rsidRPr="00FB2067">
        <w:rPr>
          <w:rFonts w:ascii="Helvetica" w:hAnsi="Helvetica"/>
          <w:sz w:val="20"/>
          <w:szCs w:val="20"/>
        </w:rPr>
        <w:t>.</w:t>
      </w:r>
    </w:p>
    <w:p w14:paraId="786915D6" w14:textId="77777777" w:rsidR="008D57E1" w:rsidRPr="008D57E1" w:rsidRDefault="008D57E1" w:rsidP="008D57E1"/>
    <w:p w14:paraId="4DF4D6B6" w14:textId="77777777" w:rsidR="00876240" w:rsidRDefault="00876240" w:rsidP="00876240">
      <w:pPr>
        <w:keepNext/>
      </w:pPr>
      <w:r>
        <w:rPr>
          <w:rFonts w:ascii="Helvetica" w:hAnsi="Helvetica"/>
          <w:b/>
          <w:noProof/>
        </w:rPr>
        <w:lastRenderedPageBreak/>
        <w:drawing>
          <wp:inline distT="0" distB="0" distL="0" distR="0" wp14:anchorId="7F54338C" wp14:editId="5C4A7699">
            <wp:extent cx="6116320" cy="6116320"/>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Targets.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6116320"/>
                    </a:xfrm>
                    <a:prstGeom prst="rect">
                      <a:avLst/>
                    </a:prstGeom>
                  </pic:spPr>
                </pic:pic>
              </a:graphicData>
            </a:graphic>
          </wp:inline>
        </w:drawing>
      </w:r>
    </w:p>
    <w:p w14:paraId="44DDCFDF" w14:textId="177F2DFB" w:rsidR="00876240" w:rsidRDefault="00876240" w:rsidP="00876240">
      <w:pPr>
        <w:pStyle w:val="Caption"/>
      </w:pPr>
      <w:r>
        <w:t>Figure 3</w:t>
      </w:r>
      <w:r>
        <w:rPr>
          <w:rFonts w:ascii="Helvetica" w:hAnsi="Helvetica"/>
          <w:b w:val="0"/>
        </w:rPr>
        <w:t>: SORI model fit to age-distributions of reactors</w:t>
      </w:r>
    </w:p>
    <w:p w14:paraId="607B901B" w14:textId="77777777" w:rsidR="00876240" w:rsidRDefault="00876240" w:rsidP="00876240">
      <w:pPr>
        <w:rPr>
          <w:rFonts w:ascii="Helvetica" w:hAnsi="Helvetica"/>
        </w:rPr>
      </w:pPr>
      <w:r w:rsidRPr="00DD5FC2">
        <w:rPr>
          <w:rFonts w:ascii="Helvetica" w:hAnsi="Helvetica"/>
        </w:rPr>
        <w:t>SORI model predictive distrib</w:t>
      </w:r>
      <w:r>
        <w:rPr>
          <w:rFonts w:ascii="Helvetica" w:hAnsi="Helvetica"/>
        </w:rPr>
        <w:t>utions for the age of reactors (</w:t>
      </w:r>
      <w:r w:rsidRPr="00323576">
        <w:rPr>
          <w:rFonts w:ascii="Helvetica" w:hAnsi="Helvetica"/>
          <w:b/>
        </w:rPr>
        <w:t>A</w:t>
      </w:r>
      <w:r w:rsidRPr="00323576">
        <w:rPr>
          <w:rFonts w:ascii="Helvetica" w:hAnsi="Helvetica"/>
        </w:rPr>
        <w:t>)</w:t>
      </w:r>
      <w:r>
        <w:rPr>
          <w:rFonts w:ascii="Helvetica" w:hAnsi="Helvetica"/>
        </w:rPr>
        <w:t>. A</w:t>
      </w:r>
      <w:r w:rsidRPr="00DD5FC2">
        <w:rPr>
          <w:rFonts w:ascii="Helvetica" w:hAnsi="Helvetica"/>
        </w:rPr>
        <w:t>ge of “confirmed” reactors with eviden</w:t>
      </w:r>
      <w:r>
        <w:rPr>
          <w:rFonts w:ascii="Helvetica" w:hAnsi="Helvetica"/>
        </w:rPr>
        <w:t>ce of visible lesions (</w:t>
      </w:r>
      <w:r w:rsidRPr="00323576">
        <w:rPr>
          <w:rFonts w:ascii="Helvetica" w:hAnsi="Helvetica"/>
          <w:b/>
        </w:rPr>
        <w:t>B</w:t>
      </w:r>
      <w:r w:rsidRPr="00323576">
        <w:rPr>
          <w:rFonts w:ascii="Helvetica" w:hAnsi="Helvetica"/>
        </w:rPr>
        <w:t>)</w:t>
      </w:r>
      <w:r>
        <w:rPr>
          <w:rFonts w:ascii="Helvetica" w:hAnsi="Helvetica"/>
        </w:rPr>
        <w:t>.</w:t>
      </w:r>
      <w:r w:rsidRPr="00DD5FC2">
        <w:rPr>
          <w:rFonts w:ascii="Helvetica" w:hAnsi="Helvetica"/>
        </w:rPr>
        <w:t xml:space="preserve"> </w:t>
      </w:r>
      <w:r>
        <w:rPr>
          <w:rFonts w:ascii="Helvetica" w:hAnsi="Helvetica"/>
        </w:rPr>
        <w:t>S</w:t>
      </w:r>
      <w:r w:rsidRPr="00DD5FC2">
        <w:rPr>
          <w:rFonts w:ascii="Helvetica" w:hAnsi="Helvetica"/>
        </w:rPr>
        <w:t>laughterhouse cases (</w:t>
      </w:r>
      <w:r w:rsidRPr="00323576">
        <w:rPr>
          <w:rFonts w:ascii="Helvetica" w:hAnsi="Helvetica"/>
          <w:b/>
        </w:rPr>
        <w:t>C</w:t>
      </w:r>
      <w:r w:rsidRPr="00DD5FC2">
        <w:rPr>
          <w:rFonts w:ascii="Helvetica" w:hAnsi="Helvetica"/>
        </w:rPr>
        <w:t>) and the proportion of animals with visible lesions stratified by age</w:t>
      </w:r>
      <w:r>
        <w:rPr>
          <w:rFonts w:ascii="Helvetica" w:hAnsi="Helvetica"/>
        </w:rPr>
        <w:t xml:space="preserve"> (</w:t>
      </w:r>
      <w:r w:rsidRPr="00323576">
        <w:rPr>
          <w:rFonts w:ascii="Helvetica" w:hAnsi="Helvetica"/>
          <w:b/>
        </w:rPr>
        <w:t>D</w:t>
      </w:r>
      <w:r>
        <w:rPr>
          <w:rFonts w:ascii="Helvetica" w:hAnsi="Helvetica"/>
        </w:rPr>
        <w:t>).</w:t>
      </w:r>
      <w:r w:rsidRPr="00DD5FC2">
        <w:rPr>
          <w:rFonts w:ascii="Helvetica" w:hAnsi="Helvetica"/>
        </w:rPr>
        <w:t xml:space="preserve"> Solid points and lines indicate empirical target distributions, model predictive distributions are once again overplotted as shaded density strips</w:t>
      </w:r>
      <w:r w:rsidRPr="00DD5FC2">
        <w:rPr>
          <w:rFonts w:ascii="Helvetica" w:hAnsi="Helvetica"/>
          <w:noProof/>
        </w:rPr>
        <w:t xml:space="preserve"> where the intensity of color is proportional to the probability density at that point </w:t>
      </w:r>
      <w:r w:rsidRPr="00DD5FC2">
        <w:rPr>
          <w:rFonts w:ascii="Helvetica" w:hAnsi="Helvetica"/>
          <w:noProof/>
        </w:rPr>
        <w:fldChar w:fldCharType="begin"/>
      </w:r>
      <w:r w:rsidRPr="00DD5FC2">
        <w:rPr>
          <w:rFonts w:ascii="Helvetica" w:hAnsi="Helvetica"/>
          <w:noProof/>
        </w:rPr>
        <w:instrText xml:space="preserve"> ADDIN ZOTERO_ITEM CSL_CITATION {"citationID":"ooKRwT7D","properties":{"formattedCitation":"(Jackson 2008)","plainCitation":"(Jackson 2008)"},"citationItems":[{"id":3,"uris":["http://zotero.org/users/local/t0KtVTqA/items/JWNZ3RU5"],"uri":["http://zotero.org/users/local/t0KtVTqA/items/JWNZ3RU5"],"itemData":{"id":3,"type":"article-journal","title":"Displaying uncertainty with shading","container-title":"The American Statistician","page":"340-347","volume":"62","issue":"4","author":[{"family":"Jackson","given":"C.H."}],"issued":{"date-parts":[["2008"]]}}}],"schema":"https://github.com/citation-style-language/schema/raw/master/csl-citation.json"} </w:instrText>
      </w:r>
      <w:r w:rsidRPr="00DD5FC2">
        <w:rPr>
          <w:rFonts w:ascii="Helvetica" w:hAnsi="Helvetica"/>
          <w:noProof/>
        </w:rPr>
        <w:fldChar w:fldCharType="separate"/>
      </w:r>
      <w:r w:rsidRPr="00DD5FC2">
        <w:rPr>
          <w:rFonts w:ascii="Helvetica" w:hAnsi="Helvetica"/>
          <w:noProof/>
        </w:rPr>
        <w:t>(Jackson 2008)</w:t>
      </w:r>
      <w:r w:rsidRPr="00DD5FC2">
        <w:rPr>
          <w:rFonts w:ascii="Helvetica" w:hAnsi="Helvetica"/>
          <w:noProof/>
        </w:rPr>
        <w:fldChar w:fldCharType="end"/>
      </w:r>
      <w:r w:rsidRPr="00DD5FC2">
        <w:rPr>
          <w:rFonts w:ascii="Helvetica" w:hAnsi="Helvetica"/>
          <w:noProof/>
        </w:rPr>
        <w:t>.</w:t>
      </w:r>
    </w:p>
    <w:p w14:paraId="72779DF6" w14:textId="77777777" w:rsidR="00037088" w:rsidRDefault="00037088" w:rsidP="00037088">
      <w:pPr>
        <w:tabs>
          <w:tab w:val="left" w:pos="5247"/>
        </w:tabs>
      </w:pPr>
      <w:r>
        <w:tab/>
      </w:r>
    </w:p>
    <w:p w14:paraId="71F3E3DF" w14:textId="77777777" w:rsidR="00037088" w:rsidRDefault="00037088" w:rsidP="00037088">
      <w:pPr>
        <w:tabs>
          <w:tab w:val="left" w:pos="5247"/>
        </w:tabs>
      </w:pPr>
    </w:p>
    <w:p w14:paraId="3479C571" w14:textId="77777777" w:rsidR="00037088" w:rsidRDefault="00037088" w:rsidP="00037088">
      <w:pPr>
        <w:tabs>
          <w:tab w:val="left" w:pos="5247"/>
        </w:tabs>
      </w:pPr>
    </w:p>
    <w:p w14:paraId="1E436130" w14:textId="77777777" w:rsidR="00037088" w:rsidRDefault="00037088"/>
    <w:p w14:paraId="19F42117" w14:textId="77777777" w:rsidR="00037088" w:rsidRDefault="00037088"/>
    <w:p w14:paraId="45A6411A" w14:textId="77777777" w:rsidR="00037088" w:rsidRDefault="00037088"/>
    <w:p w14:paraId="161C62CE" w14:textId="77777777" w:rsidR="005107C8" w:rsidRDefault="00037088" w:rsidP="005107C8">
      <w:pPr>
        <w:keepNext/>
      </w:pPr>
      <w:r>
        <w:rPr>
          <w:noProof/>
        </w:rPr>
        <w:lastRenderedPageBreak/>
        <w:drawing>
          <wp:inline distT="0" distB="0" distL="0" distR="0" wp14:anchorId="3C92DEE9" wp14:editId="697E55CD">
            <wp:extent cx="5270500" cy="42164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Plot.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216400"/>
                    </a:xfrm>
                    <a:prstGeom prst="rect">
                      <a:avLst/>
                    </a:prstGeom>
                  </pic:spPr>
                </pic:pic>
              </a:graphicData>
            </a:graphic>
          </wp:inline>
        </w:drawing>
      </w:r>
    </w:p>
    <w:p w14:paraId="5A0742F0" w14:textId="2F1C35BA" w:rsidR="00037088" w:rsidRDefault="005107C8" w:rsidP="005107C8">
      <w:pPr>
        <w:pStyle w:val="Caption"/>
      </w:pPr>
      <w:r>
        <w:t xml:space="preserve">Figure </w:t>
      </w:r>
      <w:r w:rsidR="005B13E1">
        <w:t>4</w:t>
      </w:r>
      <w:r>
        <w:t xml:space="preserve">: </w:t>
      </w:r>
      <w:r w:rsidR="00A63543">
        <w:t xml:space="preserve">Break-even points for vaccine efficacy under alternative testing scenarios using </w:t>
      </w:r>
      <w:r w:rsidR="00A63543">
        <w:rPr>
          <w:rFonts w:ascii="Lucida Grande" w:hAnsi="Lucida Grande" w:cs="Lucida Grande"/>
          <w:color w:val="000000"/>
        </w:rPr>
        <w:t>γ-</w:t>
      </w:r>
      <w:r w:rsidR="00A63543">
        <w:t>DIVA test</w:t>
      </w:r>
    </w:p>
    <w:p w14:paraId="639FE3AD" w14:textId="32F5EB78" w:rsidR="005107C8" w:rsidRPr="005107C8" w:rsidRDefault="005107C8" w:rsidP="005107C8">
      <w:pPr>
        <w:rPr>
          <w:rFonts w:ascii="Helvetica" w:hAnsi="Helvetica"/>
          <w:color w:val="000000"/>
          <w:sz w:val="20"/>
          <w:szCs w:val="20"/>
        </w:rPr>
      </w:pPr>
      <w:r w:rsidRPr="005107C8">
        <w:rPr>
          <w:rFonts w:ascii="Helvetica" w:hAnsi="Helvetica"/>
          <w:color w:val="000000"/>
          <w:sz w:val="20"/>
          <w:szCs w:val="20"/>
        </w:rPr>
        <w:t xml:space="preserve">We </w:t>
      </w:r>
      <w:r>
        <w:rPr>
          <w:rFonts w:ascii="Helvetica" w:hAnsi="Helvetica"/>
          <w:color w:val="000000"/>
          <w:sz w:val="20"/>
          <w:szCs w:val="20"/>
        </w:rPr>
        <w:t>estimate the break-even point for a protective benefit of BCG vaccination</w:t>
      </w:r>
      <w:r w:rsidRPr="005107C8">
        <w:rPr>
          <w:rFonts w:ascii="Helvetica" w:hAnsi="Helvetica"/>
          <w:color w:val="000000"/>
          <w:sz w:val="20"/>
          <w:szCs w:val="20"/>
        </w:rPr>
        <w:t xml:space="preserve"> </w:t>
      </w:r>
      <w:r>
        <w:rPr>
          <w:rFonts w:ascii="Helvetica" w:hAnsi="Helvetica"/>
          <w:color w:val="000000"/>
          <w:sz w:val="20"/>
          <w:szCs w:val="20"/>
        </w:rPr>
        <w:t xml:space="preserve">at the herd level </w:t>
      </w:r>
      <w:r w:rsidRPr="005107C8">
        <w:rPr>
          <w:rFonts w:ascii="Helvetica" w:hAnsi="Helvetica"/>
          <w:color w:val="000000"/>
          <w:sz w:val="20"/>
          <w:szCs w:val="20"/>
        </w:rPr>
        <w:t>under three alternative testing scenarios</w:t>
      </w:r>
      <w:r>
        <w:rPr>
          <w:rFonts w:ascii="Helvetica" w:hAnsi="Helvetica"/>
          <w:color w:val="000000"/>
          <w:sz w:val="20"/>
          <w:szCs w:val="20"/>
        </w:rPr>
        <w:t xml:space="preserve">. We </w:t>
      </w:r>
      <w:r w:rsidR="00A63543">
        <w:rPr>
          <w:rFonts w:ascii="Helvetica" w:hAnsi="Helvetica"/>
          <w:color w:val="000000"/>
          <w:sz w:val="20"/>
          <w:szCs w:val="20"/>
        </w:rPr>
        <w:t>model DIVA testing using parameter estimates</w:t>
      </w:r>
      <w:r>
        <w:rPr>
          <w:rFonts w:ascii="Helvetica" w:hAnsi="Helvetica"/>
          <w:color w:val="000000"/>
          <w:sz w:val="20"/>
          <w:szCs w:val="20"/>
        </w:rPr>
        <w:t xml:space="preserve"> that optimize </w:t>
      </w:r>
      <w:r w:rsidR="00A63543">
        <w:rPr>
          <w:rFonts w:ascii="Helvetica" w:hAnsi="Helvetica"/>
          <w:color w:val="000000"/>
          <w:sz w:val="20"/>
          <w:szCs w:val="20"/>
        </w:rPr>
        <w:t xml:space="preserve">DIVA </w:t>
      </w:r>
      <w:r>
        <w:rPr>
          <w:rFonts w:ascii="Helvetica" w:hAnsi="Helvetica"/>
          <w:color w:val="000000"/>
          <w:sz w:val="20"/>
          <w:szCs w:val="20"/>
        </w:rPr>
        <w:t>specificity</w:t>
      </w:r>
      <w:r w:rsidR="00A63543">
        <w:rPr>
          <w:rFonts w:ascii="Helvetica" w:hAnsi="Helvetica"/>
          <w:color w:val="000000"/>
          <w:sz w:val="20"/>
          <w:szCs w:val="20"/>
        </w:rPr>
        <w:t xml:space="preserve"> of 99.4%</w:t>
      </w:r>
      <w:r>
        <w:rPr>
          <w:rFonts w:ascii="Helvetica" w:hAnsi="Helvetica"/>
          <w:color w:val="000000"/>
          <w:sz w:val="20"/>
          <w:szCs w:val="20"/>
        </w:rPr>
        <w:t xml:space="preserve"> </w:t>
      </w:r>
      <w:r w:rsidR="00A63543">
        <w:rPr>
          <w:rFonts w:ascii="Helvetica" w:hAnsi="Helvetica"/>
          <w:color w:val="000000"/>
          <w:sz w:val="20"/>
          <w:szCs w:val="20"/>
        </w:rPr>
        <w:t xml:space="preserve">under the constraint of maintaining a </w:t>
      </w:r>
      <w:r>
        <w:rPr>
          <w:rFonts w:ascii="Helvetica" w:hAnsi="Helvetica"/>
          <w:color w:val="000000"/>
          <w:sz w:val="20"/>
          <w:szCs w:val="20"/>
        </w:rPr>
        <w:t>DIVA sensitivity comparable to tuberculin testing</w:t>
      </w:r>
      <w:r w:rsidR="00A63543">
        <w:rPr>
          <w:rFonts w:ascii="Helvetica" w:hAnsi="Helvetica"/>
          <w:color w:val="000000"/>
          <w:sz w:val="20"/>
          <w:szCs w:val="20"/>
        </w:rPr>
        <w:t xml:space="preserve"> of </w:t>
      </w:r>
      <w:r w:rsidR="00A63543">
        <w:rPr>
          <w:rFonts w:ascii="Helvetica" w:hAnsi="Helvetica" w:cs="Lucida Grande"/>
          <w:color w:val="000000"/>
          <w:sz w:val="20"/>
          <w:szCs w:val="20"/>
        </w:rPr>
        <w:t>64.4%</w:t>
      </w:r>
      <w:r w:rsidR="00136190">
        <w:rPr>
          <w:rFonts w:ascii="Helvetica" w:hAnsi="Helvetica" w:cs="Lucida Grande"/>
          <w:color w:val="000000"/>
          <w:sz w:val="20"/>
          <w:szCs w:val="20"/>
        </w:rPr>
        <w:t>.</w:t>
      </w:r>
      <w:r w:rsidR="00A63543">
        <w:rPr>
          <w:rFonts w:ascii="Helvetica" w:hAnsi="Helvetica"/>
          <w:color w:val="000000"/>
          <w:sz w:val="20"/>
          <w:szCs w:val="20"/>
        </w:rPr>
        <w:t xml:space="preserve"> </w:t>
      </w:r>
      <w:r w:rsidRPr="005107C8">
        <w:rPr>
          <w:rFonts w:ascii="Helvetica" w:hAnsi="Helvetica" w:cs="Lucida Grande"/>
          <w:color w:val="000000"/>
          <w:sz w:val="20"/>
          <w:szCs w:val="20"/>
        </w:rPr>
        <w:t xml:space="preserve">We consider four key measures </w:t>
      </w:r>
      <w:r w:rsidRPr="005107C8">
        <w:rPr>
          <w:rFonts w:ascii="Helvetica" w:hAnsi="Helvetica"/>
          <w:color w:val="000000"/>
          <w:sz w:val="20"/>
          <w:szCs w:val="20"/>
        </w:rPr>
        <w:t>of the epidemiological, and economic, costs associated with bTB testing:</w:t>
      </w:r>
      <w:r w:rsidRPr="005107C8">
        <w:rPr>
          <w:rFonts w:ascii="Helvetica" w:hAnsi="Helvetica"/>
          <w:b/>
          <w:color w:val="000000"/>
          <w:sz w:val="20"/>
          <w:szCs w:val="20"/>
        </w:rPr>
        <w:t xml:space="preserve"> A </w:t>
      </w:r>
      <w:r w:rsidRPr="005107C8">
        <w:rPr>
          <w:rFonts w:ascii="Helvetica" w:hAnsi="Helvetica"/>
          <w:color w:val="000000"/>
          <w:sz w:val="20"/>
          <w:szCs w:val="20"/>
        </w:rPr>
        <w:t xml:space="preserve">the number of animals condemned as reactors; </w:t>
      </w:r>
      <w:r w:rsidRPr="005107C8">
        <w:rPr>
          <w:rFonts w:ascii="Helvetica" w:hAnsi="Helvetica"/>
          <w:b/>
          <w:color w:val="000000"/>
          <w:sz w:val="20"/>
          <w:szCs w:val="20"/>
        </w:rPr>
        <w:t xml:space="preserve">B </w:t>
      </w:r>
      <w:r w:rsidRPr="005107C8">
        <w:rPr>
          <w:rFonts w:ascii="Helvetica" w:hAnsi="Helvetica"/>
          <w:color w:val="000000"/>
          <w:sz w:val="20"/>
          <w:szCs w:val="20"/>
        </w:rPr>
        <w:t xml:space="preserve">the number of tests (tuberculin and DIVA) needed to clear restrictions; </w:t>
      </w:r>
      <w:r w:rsidRPr="005107C8">
        <w:rPr>
          <w:rFonts w:ascii="Helvetica" w:hAnsi="Helvetica"/>
          <w:b/>
          <w:color w:val="000000"/>
          <w:sz w:val="20"/>
          <w:szCs w:val="20"/>
        </w:rPr>
        <w:t>C</w:t>
      </w:r>
      <w:r w:rsidRPr="005107C8">
        <w:rPr>
          <w:rFonts w:ascii="Helvetica" w:hAnsi="Helvetica"/>
          <w:color w:val="000000"/>
          <w:sz w:val="20"/>
          <w:szCs w:val="20"/>
        </w:rPr>
        <w:t xml:space="preserve"> The number of infected animals left in herds after restrictions are lifted (burden of infection missed by testing) </w:t>
      </w:r>
      <w:r w:rsidRPr="005107C8">
        <w:rPr>
          <w:rFonts w:ascii="Helvetica" w:hAnsi="Helvetica"/>
          <w:b/>
          <w:color w:val="000000"/>
          <w:sz w:val="20"/>
          <w:szCs w:val="20"/>
        </w:rPr>
        <w:t xml:space="preserve">D </w:t>
      </w:r>
      <w:r w:rsidRPr="005107C8">
        <w:rPr>
          <w:rFonts w:ascii="Helvetica" w:hAnsi="Helvetica"/>
          <w:color w:val="000000"/>
          <w:sz w:val="20"/>
          <w:szCs w:val="20"/>
        </w:rPr>
        <w:t>The number of herds that experience a breakdown before the herd clears the singleton challenge. For all panels, solid black lines indicate the median break-even point for the baseline scenario with no vaccination. Dashed lines indicate the 95% quantiles of the baseline scenario. The distribution for each measure is calculated from 100 simulations with parameters drawn from the (approximate) posterior distributions of our estimated model, with each parameter set simulated once for each herd within our representative study population (of 6,601 herds).</w:t>
      </w:r>
    </w:p>
    <w:p w14:paraId="07EE52AC" w14:textId="77777777" w:rsidR="00037088" w:rsidRDefault="00037088"/>
    <w:p w14:paraId="5CE63666" w14:textId="77777777" w:rsidR="00037088" w:rsidRDefault="00037088"/>
    <w:p w14:paraId="06C1BD73" w14:textId="3923888D" w:rsidR="00A63543" w:rsidRDefault="004D5E80" w:rsidP="00A63543">
      <w:pPr>
        <w:keepNext/>
      </w:pPr>
      <w:r>
        <w:rPr>
          <w:noProof/>
        </w:rPr>
        <w:lastRenderedPageBreak/>
        <w:drawing>
          <wp:inline distT="0" distB="0" distL="0" distR="0" wp14:anchorId="233A6742" wp14:editId="3E09BB6D">
            <wp:extent cx="6116320" cy="6116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fitCompareCS.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6116320"/>
                    </a:xfrm>
                    <a:prstGeom prst="rect">
                      <a:avLst/>
                    </a:prstGeom>
                  </pic:spPr>
                </pic:pic>
              </a:graphicData>
            </a:graphic>
          </wp:inline>
        </w:drawing>
      </w:r>
    </w:p>
    <w:p w14:paraId="518DA8D0" w14:textId="602B79BD" w:rsidR="00037088" w:rsidRDefault="00A63543" w:rsidP="00A63543">
      <w:pPr>
        <w:pStyle w:val="Caption"/>
      </w:pPr>
      <w:r>
        <w:t xml:space="preserve">Figure </w:t>
      </w:r>
      <w:r w:rsidR="005B13E1">
        <w:t>5</w:t>
      </w:r>
      <w:r>
        <w:t xml:space="preserve">: </w:t>
      </w:r>
      <w:r w:rsidR="0041639E">
        <w:t>Probability of a p</w:t>
      </w:r>
      <w:r>
        <w:t>rotective herd level benefit of vaccination for alternative DIVA testing strategies</w:t>
      </w:r>
    </w:p>
    <w:p w14:paraId="1B2B8BAA" w14:textId="74636B74" w:rsidR="006C1B98" w:rsidRDefault="006C1B98" w:rsidP="00A63543">
      <w:pPr>
        <w:rPr>
          <w:rFonts w:ascii="Helvetica" w:hAnsi="Helvetica"/>
          <w:color w:val="000000"/>
          <w:sz w:val="20"/>
          <w:szCs w:val="20"/>
        </w:rPr>
      </w:pPr>
      <w:r>
        <w:rPr>
          <w:rFonts w:ascii="Helvetica" w:hAnsi="Helvetica"/>
          <w:sz w:val="20"/>
          <w:szCs w:val="20"/>
        </w:rPr>
        <w:t>We explore how the probability of seeing a protective benefit of vaccination depends on the assumed sensitivity and sp</w:t>
      </w:r>
      <w:r w:rsidR="0005497B">
        <w:rPr>
          <w:rFonts w:ascii="Helvetica" w:hAnsi="Helvetica"/>
          <w:sz w:val="20"/>
          <w:szCs w:val="20"/>
        </w:rPr>
        <w:t xml:space="preserve">ecificity of DIVA testing. The probability of benefit is calculated for a singleton challenge of infection and relative to the current statutory regime of tuberculin testing and slaughterhouse surveillance. </w:t>
      </w:r>
      <w:r w:rsidR="0005497B" w:rsidRPr="00A63543">
        <w:rPr>
          <w:rFonts w:ascii="Helvetica" w:hAnsi="Helvetica"/>
          <w:sz w:val="20"/>
          <w:szCs w:val="20"/>
        </w:rPr>
        <w:t>Benefit is estimate</w:t>
      </w:r>
      <w:r w:rsidR="0005497B">
        <w:rPr>
          <w:rFonts w:ascii="Helvetica" w:hAnsi="Helvetica"/>
          <w:sz w:val="20"/>
          <w:szCs w:val="20"/>
        </w:rPr>
        <w:t xml:space="preserve">d from 100 simulations of our </w:t>
      </w:r>
      <w:r w:rsidR="0005497B" w:rsidRPr="00A63543">
        <w:rPr>
          <w:rFonts w:ascii="Helvetica" w:hAnsi="Helvetica"/>
          <w:sz w:val="20"/>
          <w:szCs w:val="20"/>
        </w:rPr>
        <w:t xml:space="preserve">study </w:t>
      </w:r>
      <w:r w:rsidR="0005497B">
        <w:rPr>
          <w:rFonts w:ascii="Helvetica" w:hAnsi="Helvetica"/>
          <w:sz w:val="20"/>
          <w:szCs w:val="20"/>
        </w:rPr>
        <w:t>population (6,601 herds) for three</w:t>
      </w:r>
      <w:r w:rsidR="0005497B" w:rsidRPr="00A63543">
        <w:rPr>
          <w:rFonts w:ascii="Helvetica" w:hAnsi="Helvetica"/>
          <w:sz w:val="20"/>
          <w:szCs w:val="20"/>
        </w:rPr>
        <w:t xml:space="preserve"> </w:t>
      </w:r>
      <w:r w:rsidR="0005497B">
        <w:rPr>
          <w:rFonts w:ascii="Helvetica" w:hAnsi="Helvetica"/>
          <w:sz w:val="20"/>
          <w:szCs w:val="20"/>
        </w:rPr>
        <w:t xml:space="preserve">key </w:t>
      </w:r>
      <w:r w:rsidR="0005497B" w:rsidRPr="00A63543">
        <w:rPr>
          <w:rFonts w:ascii="Helvetica" w:hAnsi="Helvetica"/>
          <w:sz w:val="20"/>
          <w:szCs w:val="20"/>
        </w:rPr>
        <w:t>measures</w:t>
      </w:r>
      <w:r w:rsidR="0005497B">
        <w:rPr>
          <w:rFonts w:ascii="Helvetica" w:hAnsi="Helvetica"/>
          <w:sz w:val="20"/>
          <w:szCs w:val="20"/>
        </w:rPr>
        <w:t xml:space="preserve"> (across columns):</w:t>
      </w:r>
      <w:r w:rsidR="0005497B" w:rsidRPr="0005497B">
        <w:rPr>
          <w:rFonts w:ascii="Helvetica" w:hAnsi="Helvetica"/>
          <w:sz w:val="20"/>
          <w:szCs w:val="20"/>
        </w:rPr>
        <w:t xml:space="preserve"> </w:t>
      </w:r>
      <w:r w:rsidR="0005497B" w:rsidRPr="00A63543">
        <w:rPr>
          <w:rFonts w:ascii="Helvetica" w:hAnsi="Helvetica"/>
          <w:sz w:val="20"/>
          <w:szCs w:val="20"/>
        </w:rPr>
        <w:t>the total number of tests requir</w:t>
      </w:r>
      <w:r w:rsidR="0005497B">
        <w:rPr>
          <w:rFonts w:ascii="Helvetica" w:hAnsi="Helvetica"/>
          <w:sz w:val="20"/>
          <w:szCs w:val="20"/>
        </w:rPr>
        <w:t>ed to clear restrictions (</w:t>
      </w:r>
      <w:r w:rsidR="0005497B" w:rsidRPr="0005497B">
        <w:rPr>
          <w:rFonts w:ascii="Helvetica" w:hAnsi="Helvetica"/>
          <w:b/>
          <w:sz w:val="20"/>
          <w:szCs w:val="20"/>
        </w:rPr>
        <w:t>A,D,G</w:t>
      </w:r>
      <w:r w:rsidR="0005497B">
        <w:rPr>
          <w:rFonts w:ascii="Helvetica" w:hAnsi="Helvetica"/>
          <w:sz w:val="20"/>
          <w:szCs w:val="20"/>
        </w:rPr>
        <w:t>), the probability of restrictions being applied before the herd clears infection (</w:t>
      </w:r>
      <w:r w:rsidR="0005497B" w:rsidRPr="0005497B">
        <w:rPr>
          <w:rFonts w:ascii="Helvetica" w:hAnsi="Helvetica"/>
          <w:b/>
          <w:sz w:val="20"/>
          <w:szCs w:val="20"/>
        </w:rPr>
        <w:t>B,E,H</w:t>
      </w:r>
      <w:r w:rsidR="0005497B">
        <w:rPr>
          <w:rFonts w:ascii="Helvetica" w:hAnsi="Helvetica"/>
          <w:sz w:val="20"/>
          <w:szCs w:val="20"/>
        </w:rPr>
        <w:t>) and</w:t>
      </w:r>
      <w:r w:rsidR="0005497B" w:rsidRPr="00A63543">
        <w:rPr>
          <w:rFonts w:ascii="Helvetica" w:hAnsi="Helvetica"/>
          <w:sz w:val="20"/>
          <w:szCs w:val="20"/>
        </w:rPr>
        <w:t xml:space="preserve"> the probability of infection remaining in a he</w:t>
      </w:r>
      <w:r w:rsidR="0005497B">
        <w:rPr>
          <w:rFonts w:ascii="Helvetica" w:hAnsi="Helvetica"/>
          <w:sz w:val="20"/>
          <w:szCs w:val="20"/>
        </w:rPr>
        <w:t>rd when restrictions are lifted (</w:t>
      </w:r>
      <w:r w:rsidR="0005497B" w:rsidRPr="0005497B">
        <w:rPr>
          <w:rFonts w:ascii="Helvetica" w:hAnsi="Helvetica"/>
          <w:b/>
          <w:sz w:val="20"/>
          <w:szCs w:val="20"/>
        </w:rPr>
        <w:t>C,F,I</w:t>
      </w:r>
      <w:r w:rsidR="0005497B">
        <w:rPr>
          <w:rFonts w:ascii="Helvetica" w:hAnsi="Helvetica"/>
          <w:sz w:val="20"/>
          <w:szCs w:val="20"/>
        </w:rPr>
        <w:t>)</w:t>
      </w:r>
      <w:r w:rsidR="0005497B" w:rsidRPr="00A63543">
        <w:rPr>
          <w:rFonts w:ascii="Helvetica" w:hAnsi="Helvetica"/>
          <w:sz w:val="20"/>
          <w:szCs w:val="20"/>
        </w:rPr>
        <w:t>.</w:t>
      </w:r>
      <w:r w:rsidR="0005497B" w:rsidRPr="0005497B">
        <w:rPr>
          <w:rFonts w:ascii="Helvetica" w:hAnsi="Helvetica"/>
          <w:color w:val="000000"/>
          <w:sz w:val="20"/>
          <w:szCs w:val="20"/>
        </w:rPr>
        <w:t xml:space="preserve"> </w:t>
      </w:r>
      <w:r w:rsidR="0005497B" w:rsidRPr="00A63543">
        <w:rPr>
          <w:rFonts w:ascii="Helvetica" w:hAnsi="Helvetica"/>
          <w:color w:val="000000"/>
          <w:sz w:val="20"/>
          <w:szCs w:val="20"/>
        </w:rPr>
        <w:t xml:space="preserve">We define the break-even point as 50% of herds demonstrating a protective benefit illustrated by the white band in the color map with red </w:t>
      </w:r>
      <w:r w:rsidR="0005497B">
        <w:rPr>
          <w:rFonts w:ascii="Helvetica" w:hAnsi="Helvetica"/>
          <w:color w:val="000000"/>
          <w:sz w:val="20"/>
          <w:szCs w:val="20"/>
        </w:rPr>
        <w:t>values</w:t>
      </w:r>
      <w:r w:rsidR="0005497B" w:rsidRPr="00A63543">
        <w:rPr>
          <w:rFonts w:ascii="Helvetica" w:hAnsi="Helvetica"/>
          <w:color w:val="000000"/>
          <w:sz w:val="20"/>
          <w:szCs w:val="20"/>
        </w:rPr>
        <w:t xml:space="preserve"> worse this threshold and grey points better</w:t>
      </w:r>
      <w:r w:rsidR="0005497B">
        <w:rPr>
          <w:rFonts w:ascii="Helvetica" w:hAnsi="Helvetica"/>
          <w:color w:val="000000"/>
          <w:sz w:val="20"/>
          <w:szCs w:val="20"/>
        </w:rPr>
        <w:t>. We compare the three strategies described in the main text (across rows):</w:t>
      </w:r>
    </w:p>
    <w:p w14:paraId="3FB8542D" w14:textId="7324BF9E" w:rsidR="0005497B" w:rsidRDefault="0005497B" w:rsidP="00A63543">
      <w:pPr>
        <w:rPr>
          <w:rFonts w:ascii="Helvetica" w:hAnsi="Helvetica"/>
          <w:color w:val="000000"/>
          <w:sz w:val="20"/>
          <w:szCs w:val="20"/>
        </w:rPr>
      </w:pPr>
      <w:r>
        <w:rPr>
          <w:rFonts w:ascii="Helvetica" w:hAnsi="Helvetica"/>
          <w:color w:val="000000"/>
          <w:sz w:val="20"/>
          <w:szCs w:val="20"/>
        </w:rPr>
        <w:t>(</w:t>
      </w:r>
      <w:r w:rsidRPr="0005497B">
        <w:rPr>
          <w:rFonts w:ascii="Helvetica" w:hAnsi="Helvetica"/>
          <w:b/>
          <w:color w:val="000000"/>
          <w:sz w:val="20"/>
          <w:szCs w:val="20"/>
        </w:rPr>
        <w:t>A,B,C</w:t>
      </w:r>
      <w:r>
        <w:rPr>
          <w:rFonts w:ascii="Helvetica" w:hAnsi="Helvetica"/>
          <w:color w:val="000000"/>
          <w:sz w:val="20"/>
          <w:szCs w:val="20"/>
        </w:rPr>
        <w:t xml:space="preserve">) Under the DIVA negation scenario, the breakeven point is limited by the considerable overhead in testing, </w:t>
      </w:r>
      <w:r w:rsidR="009236B8">
        <w:rPr>
          <w:rFonts w:ascii="Helvetica" w:hAnsi="Helvetica"/>
          <w:color w:val="000000"/>
          <w:sz w:val="20"/>
          <w:szCs w:val="20"/>
        </w:rPr>
        <w:t>with an increased probability of breakdowns</w:t>
      </w:r>
      <w:r w:rsidR="0041639E">
        <w:rPr>
          <w:rFonts w:ascii="Helvetica" w:hAnsi="Helvetica"/>
          <w:color w:val="000000"/>
          <w:sz w:val="20"/>
          <w:szCs w:val="20"/>
        </w:rPr>
        <w:t xml:space="preserve"> (</w:t>
      </w:r>
      <w:r w:rsidR="0041639E" w:rsidRPr="0041639E">
        <w:rPr>
          <w:rFonts w:ascii="Helvetica" w:hAnsi="Helvetica"/>
          <w:b/>
          <w:color w:val="000000"/>
          <w:sz w:val="20"/>
          <w:szCs w:val="20"/>
        </w:rPr>
        <w:t>E</w:t>
      </w:r>
      <w:r w:rsidR="0041639E">
        <w:rPr>
          <w:rFonts w:ascii="Helvetica" w:hAnsi="Helvetica"/>
          <w:color w:val="000000"/>
          <w:sz w:val="20"/>
          <w:szCs w:val="20"/>
        </w:rPr>
        <w:t>)</w:t>
      </w:r>
      <w:r w:rsidR="009236B8">
        <w:rPr>
          <w:rFonts w:ascii="Helvetica" w:hAnsi="Helvetica"/>
          <w:color w:val="000000"/>
          <w:sz w:val="20"/>
          <w:szCs w:val="20"/>
        </w:rPr>
        <w:t xml:space="preserve"> and testing costs</w:t>
      </w:r>
      <w:r w:rsidR="0041639E">
        <w:rPr>
          <w:rFonts w:ascii="Helvetica" w:hAnsi="Helvetica"/>
          <w:color w:val="000000"/>
          <w:sz w:val="20"/>
          <w:szCs w:val="20"/>
        </w:rPr>
        <w:t xml:space="preserve"> (</w:t>
      </w:r>
      <w:r w:rsidR="0041639E" w:rsidRPr="0041639E">
        <w:rPr>
          <w:rFonts w:ascii="Helvetica" w:hAnsi="Helvetica"/>
          <w:b/>
          <w:color w:val="000000"/>
          <w:sz w:val="20"/>
          <w:szCs w:val="20"/>
        </w:rPr>
        <w:t>D</w:t>
      </w:r>
      <w:r w:rsidR="0041639E">
        <w:rPr>
          <w:rFonts w:ascii="Helvetica" w:hAnsi="Helvetica"/>
          <w:color w:val="000000"/>
          <w:sz w:val="20"/>
          <w:szCs w:val="20"/>
        </w:rPr>
        <w:t>)</w:t>
      </w:r>
      <w:r w:rsidR="009236B8">
        <w:rPr>
          <w:rFonts w:ascii="Helvetica" w:hAnsi="Helvetica"/>
          <w:color w:val="000000"/>
          <w:sz w:val="20"/>
          <w:szCs w:val="20"/>
        </w:rPr>
        <w:t xml:space="preserve"> even</w:t>
      </w:r>
      <w:r>
        <w:rPr>
          <w:rFonts w:ascii="Helvetica" w:hAnsi="Helvetica"/>
          <w:color w:val="000000"/>
          <w:sz w:val="20"/>
          <w:szCs w:val="20"/>
        </w:rPr>
        <w:t xml:space="preserve"> for a 100% </w:t>
      </w:r>
      <w:r w:rsidR="009236B8">
        <w:rPr>
          <w:rFonts w:ascii="Helvetica" w:hAnsi="Helvetica"/>
          <w:color w:val="000000"/>
          <w:sz w:val="20"/>
          <w:szCs w:val="20"/>
        </w:rPr>
        <w:t>sensitive and specific DIVA test.</w:t>
      </w:r>
    </w:p>
    <w:p w14:paraId="4E896465" w14:textId="7E27F82D" w:rsidR="0005497B" w:rsidRDefault="0005497B" w:rsidP="00A63543">
      <w:pPr>
        <w:rPr>
          <w:rFonts w:ascii="Helvetica" w:hAnsi="Helvetica"/>
          <w:sz w:val="20"/>
          <w:szCs w:val="20"/>
        </w:rPr>
      </w:pPr>
      <w:r>
        <w:rPr>
          <w:rFonts w:ascii="Helvetica" w:hAnsi="Helvetica"/>
          <w:color w:val="000000"/>
          <w:sz w:val="20"/>
          <w:szCs w:val="20"/>
        </w:rPr>
        <w:lastRenderedPageBreak/>
        <w:t>(</w:t>
      </w:r>
      <w:r w:rsidRPr="0005497B">
        <w:rPr>
          <w:rFonts w:ascii="Helvetica" w:hAnsi="Helvetica"/>
          <w:b/>
          <w:color w:val="000000"/>
          <w:sz w:val="20"/>
          <w:szCs w:val="20"/>
        </w:rPr>
        <w:t>D,E,F</w:t>
      </w:r>
      <w:r>
        <w:rPr>
          <w:rFonts w:ascii="Helvetica" w:hAnsi="Helvetica"/>
          <w:color w:val="000000"/>
          <w:sz w:val="20"/>
          <w:szCs w:val="20"/>
        </w:rPr>
        <w:t xml:space="preserve">) Under DIVA replacement, </w:t>
      </w:r>
      <w:r w:rsidR="009236B8">
        <w:rPr>
          <w:rFonts w:ascii="Helvetica" w:hAnsi="Helvetica"/>
          <w:color w:val="000000"/>
          <w:sz w:val="20"/>
          <w:szCs w:val="20"/>
        </w:rPr>
        <w:t>a protective benefit of vaccination can be achieved for DIVA specificities &gt; 99.90%</w:t>
      </w:r>
      <w:r w:rsidR="0041639E">
        <w:rPr>
          <w:rFonts w:ascii="Helvetica" w:hAnsi="Helvetica"/>
          <w:color w:val="000000"/>
          <w:sz w:val="20"/>
          <w:szCs w:val="20"/>
        </w:rPr>
        <w:t xml:space="preserve"> (</w:t>
      </w:r>
      <w:r w:rsidR="0041639E" w:rsidRPr="0041639E">
        <w:rPr>
          <w:rFonts w:ascii="Helvetica" w:hAnsi="Helvetica"/>
          <w:b/>
          <w:color w:val="000000"/>
          <w:sz w:val="20"/>
          <w:szCs w:val="20"/>
        </w:rPr>
        <w:t>D</w:t>
      </w:r>
      <w:r w:rsidR="0041639E">
        <w:rPr>
          <w:rFonts w:ascii="Helvetica" w:hAnsi="Helvetica"/>
          <w:color w:val="000000"/>
          <w:sz w:val="20"/>
          <w:szCs w:val="20"/>
        </w:rPr>
        <w:t xml:space="preserve">). The breakeven point also depends on DIVA sensitivity, with a sensitivity of at least 40% being necessary to </w:t>
      </w:r>
      <w:r w:rsidR="0016561D">
        <w:rPr>
          <w:rFonts w:ascii="Helvetica" w:hAnsi="Helvetica"/>
          <w:color w:val="000000"/>
          <w:sz w:val="20"/>
          <w:szCs w:val="20"/>
        </w:rPr>
        <w:t xml:space="preserve">avoid </w:t>
      </w:r>
      <w:r w:rsidR="0041639E">
        <w:rPr>
          <w:rFonts w:ascii="Helvetica" w:hAnsi="Helvetica"/>
          <w:color w:val="000000"/>
          <w:sz w:val="20"/>
          <w:szCs w:val="20"/>
        </w:rPr>
        <w:t>increased risk of leaving infection in the herd after restrictions are lifted (</w:t>
      </w:r>
      <w:r w:rsidR="0041639E" w:rsidRPr="0041639E">
        <w:rPr>
          <w:rFonts w:ascii="Helvetica" w:hAnsi="Helvetica"/>
          <w:b/>
          <w:color w:val="000000"/>
          <w:sz w:val="20"/>
          <w:szCs w:val="20"/>
        </w:rPr>
        <w:t>F</w:t>
      </w:r>
      <w:r w:rsidR="0041639E">
        <w:rPr>
          <w:rFonts w:ascii="Helvetica" w:hAnsi="Helvetica"/>
          <w:color w:val="000000"/>
          <w:sz w:val="20"/>
          <w:szCs w:val="20"/>
        </w:rPr>
        <w:t>).</w:t>
      </w:r>
    </w:p>
    <w:p w14:paraId="3A959F7C" w14:textId="0D87FC8E" w:rsidR="006C1B98" w:rsidRDefault="0041639E" w:rsidP="00A63543">
      <w:pPr>
        <w:rPr>
          <w:rFonts w:ascii="Helvetica" w:hAnsi="Helvetica"/>
          <w:sz w:val="20"/>
          <w:szCs w:val="20"/>
        </w:rPr>
      </w:pPr>
      <w:r>
        <w:rPr>
          <w:rFonts w:ascii="Helvetica" w:hAnsi="Helvetica"/>
          <w:sz w:val="20"/>
          <w:szCs w:val="20"/>
        </w:rPr>
        <w:t>(</w:t>
      </w:r>
      <w:r w:rsidRPr="0041639E">
        <w:rPr>
          <w:rFonts w:ascii="Helvetica" w:hAnsi="Helvetica"/>
          <w:b/>
          <w:sz w:val="20"/>
          <w:szCs w:val="20"/>
        </w:rPr>
        <w:t>G,H,I</w:t>
      </w:r>
      <w:r>
        <w:rPr>
          <w:rFonts w:ascii="Helvetica" w:hAnsi="Helvetica"/>
          <w:sz w:val="20"/>
          <w:szCs w:val="20"/>
        </w:rPr>
        <w:t xml:space="preserve">) Under the VLend scenario, linking the </w:t>
      </w:r>
      <w:r w:rsidR="00115F56">
        <w:rPr>
          <w:rFonts w:ascii="Helvetica" w:hAnsi="Helvetica"/>
          <w:sz w:val="20"/>
          <w:szCs w:val="20"/>
        </w:rPr>
        <w:t xml:space="preserve">maintenance </w:t>
      </w:r>
      <w:r>
        <w:rPr>
          <w:rFonts w:ascii="Helvetica" w:hAnsi="Helvetica"/>
          <w:sz w:val="20"/>
          <w:szCs w:val="20"/>
        </w:rPr>
        <w:t xml:space="preserve">of restrictions to </w:t>
      </w:r>
      <w:r w:rsidR="00115F56">
        <w:rPr>
          <w:rFonts w:ascii="Helvetica" w:hAnsi="Helvetica"/>
          <w:sz w:val="20"/>
          <w:szCs w:val="20"/>
        </w:rPr>
        <w:t xml:space="preserve">detection of </w:t>
      </w:r>
      <w:r>
        <w:rPr>
          <w:rFonts w:ascii="Helvetica" w:hAnsi="Helvetica"/>
          <w:sz w:val="20"/>
          <w:szCs w:val="20"/>
        </w:rPr>
        <w:t>lesioned reactor animals mitigates the addition costs of testing under other scenarios (</w:t>
      </w:r>
      <w:r w:rsidRPr="0041639E">
        <w:rPr>
          <w:rFonts w:ascii="Helvetica" w:hAnsi="Helvetica"/>
          <w:b/>
          <w:sz w:val="20"/>
          <w:szCs w:val="20"/>
        </w:rPr>
        <w:t>G</w:t>
      </w:r>
      <w:r>
        <w:rPr>
          <w:rFonts w:ascii="Helvetica" w:hAnsi="Helvetica"/>
          <w:sz w:val="20"/>
          <w:szCs w:val="20"/>
        </w:rPr>
        <w:t>). However, a specificity of greater than 99.85% is still required to see no increase in the number of breakdowns with vaccination (</w:t>
      </w:r>
      <w:r w:rsidRPr="0041639E">
        <w:rPr>
          <w:rFonts w:ascii="Helvetica" w:hAnsi="Helvetica"/>
          <w:b/>
          <w:sz w:val="20"/>
          <w:szCs w:val="20"/>
        </w:rPr>
        <w:t>H</w:t>
      </w:r>
      <w:r>
        <w:rPr>
          <w:rFonts w:ascii="Helvetica" w:hAnsi="Helvetica"/>
          <w:sz w:val="20"/>
          <w:szCs w:val="20"/>
        </w:rPr>
        <w:t>), with the breakeven point depending again on a DIVA sensitivity of greater than 40% (</w:t>
      </w:r>
      <w:r w:rsidRPr="0041639E">
        <w:rPr>
          <w:rFonts w:ascii="Helvetica" w:hAnsi="Helvetica"/>
          <w:b/>
          <w:sz w:val="20"/>
          <w:szCs w:val="20"/>
        </w:rPr>
        <w:t>I</w:t>
      </w:r>
      <w:r>
        <w:rPr>
          <w:rFonts w:ascii="Helvetica" w:hAnsi="Helvetica"/>
          <w:sz w:val="20"/>
          <w:szCs w:val="20"/>
        </w:rPr>
        <w:t>).</w:t>
      </w:r>
    </w:p>
    <w:p w14:paraId="34AE3B73" w14:textId="77777777" w:rsidR="006C1B98" w:rsidRDefault="006C1B98" w:rsidP="00A63543">
      <w:pPr>
        <w:rPr>
          <w:rFonts w:ascii="Helvetica" w:hAnsi="Helvetica"/>
          <w:sz w:val="20"/>
          <w:szCs w:val="20"/>
        </w:rPr>
      </w:pPr>
    </w:p>
    <w:p w14:paraId="77B17EBE" w14:textId="77777777" w:rsidR="00FE5C87" w:rsidRDefault="00FE5C87">
      <w:r>
        <w:br w:type="page"/>
      </w:r>
    </w:p>
    <w:p w14:paraId="6F5839AE" w14:textId="77777777" w:rsidR="00A63543" w:rsidRPr="00232959" w:rsidRDefault="00FE5C87" w:rsidP="00A63543">
      <w:pPr>
        <w:rPr>
          <w:rFonts w:ascii="Helvetica" w:hAnsi="Helvetica"/>
          <w:b/>
          <w:sz w:val="32"/>
          <w:szCs w:val="32"/>
        </w:rPr>
      </w:pPr>
      <w:r w:rsidRPr="00232959">
        <w:rPr>
          <w:rFonts w:ascii="Helvetica" w:hAnsi="Helvetica"/>
          <w:b/>
          <w:sz w:val="32"/>
          <w:szCs w:val="32"/>
        </w:rPr>
        <w:lastRenderedPageBreak/>
        <w:t>Tables</w:t>
      </w:r>
    </w:p>
    <w:p w14:paraId="26A9AF64" w14:textId="77777777" w:rsidR="00FE5C87" w:rsidRDefault="00FE5C87" w:rsidP="00A63543">
      <w:pPr>
        <w:rPr>
          <w:rFonts w:ascii="Helvetica" w:hAnsi="Helvetica"/>
        </w:rPr>
      </w:pPr>
    </w:p>
    <w:p w14:paraId="6B774DA6" w14:textId="13F681CF" w:rsidR="005919F4" w:rsidRPr="00DD5FC2" w:rsidRDefault="005919F4" w:rsidP="005919F4">
      <w:pPr>
        <w:pStyle w:val="SOMcaption"/>
        <w:rPr>
          <w:rFonts w:ascii="Helvetica" w:hAnsi="Helvetica"/>
          <w:b/>
        </w:rPr>
      </w:pPr>
      <w:r w:rsidRPr="00DD5FC2">
        <w:rPr>
          <w:rFonts w:ascii="Helvetica" w:hAnsi="Helvetica"/>
          <w:b/>
        </w:rPr>
        <w:t>Tab</w:t>
      </w:r>
      <w:r>
        <w:rPr>
          <w:rFonts w:ascii="Helvetica" w:hAnsi="Helvetica"/>
          <w:b/>
        </w:rPr>
        <w:t>le 1</w:t>
      </w:r>
      <w:r w:rsidRPr="00DD5FC2">
        <w:rPr>
          <w:rFonts w:ascii="Helvetica" w:hAnsi="Helvetica"/>
          <w:b/>
        </w:rPr>
        <w:t xml:space="preserve">: Relative Risk of Infection </w:t>
      </w:r>
      <w:r w:rsidRPr="00DD5FC2">
        <w:rPr>
          <w:rFonts w:ascii="Helvetica" w:hAnsi="Helvetica"/>
        </w:rPr>
        <w:t>RR(a)</w:t>
      </w:r>
    </w:p>
    <w:p w14:paraId="5AEACDE4" w14:textId="77777777" w:rsidR="005919F4" w:rsidRPr="00DD5FC2" w:rsidRDefault="005919F4" w:rsidP="005919F4">
      <w:pPr>
        <w:pStyle w:val="SOMcaption"/>
        <w:rPr>
          <w:rFonts w:ascii="Helvetica" w:hAnsi="Helvetica"/>
          <w:b/>
          <w:bCs/>
        </w:rPr>
      </w:pPr>
    </w:p>
    <w:tbl>
      <w:tblPr>
        <w:tblW w:w="6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4678"/>
      </w:tblGrid>
      <w:tr w:rsidR="005919F4" w:rsidRPr="00DD5FC2" w14:paraId="75768960" w14:textId="77777777" w:rsidTr="005919F4">
        <w:trPr>
          <w:trHeight w:val="300"/>
        </w:trPr>
        <w:tc>
          <w:tcPr>
            <w:tcW w:w="1526" w:type="dxa"/>
            <w:tcBorders>
              <w:top w:val="nil"/>
              <w:left w:val="nil"/>
              <w:bottom w:val="nil"/>
              <w:right w:val="nil"/>
            </w:tcBorders>
            <w:shd w:val="clear" w:color="auto" w:fill="auto"/>
          </w:tcPr>
          <w:p w14:paraId="7CE995F1" w14:textId="77777777" w:rsidR="005919F4" w:rsidRPr="003C00F1" w:rsidRDefault="005919F4" w:rsidP="005919F4">
            <w:pPr>
              <w:rPr>
                <w:rFonts w:ascii="Helvetica" w:hAnsi="Helvetica"/>
                <w:b/>
              </w:rPr>
            </w:pPr>
            <w:r w:rsidRPr="003C00F1">
              <w:rPr>
                <w:rFonts w:ascii="Helvetica" w:hAnsi="Helvetica"/>
                <w:b/>
              </w:rPr>
              <w:t xml:space="preserve">Age Range </w:t>
            </w:r>
          </w:p>
          <w:p w14:paraId="282A30E5" w14:textId="77777777" w:rsidR="005919F4" w:rsidRPr="003C00F1" w:rsidRDefault="005919F4" w:rsidP="005919F4">
            <w:pPr>
              <w:rPr>
                <w:rFonts w:ascii="Helvetica" w:hAnsi="Helvetica"/>
                <w:b/>
              </w:rPr>
            </w:pPr>
            <w:r w:rsidRPr="003C00F1">
              <w:rPr>
                <w:rFonts w:ascii="Helvetica" w:hAnsi="Helvetica"/>
                <w:b/>
              </w:rPr>
              <w:t>(Years)</w:t>
            </w:r>
          </w:p>
        </w:tc>
        <w:tc>
          <w:tcPr>
            <w:tcW w:w="4678" w:type="dxa"/>
            <w:tcBorders>
              <w:top w:val="nil"/>
              <w:left w:val="nil"/>
              <w:bottom w:val="nil"/>
              <w:right w:val="nil"/>
            </w:tcBorders>
            <w:shd w:val="clear" w:color="auto" w:fill="auto"/>
          </w:tcPr>
          <w:p w14:paraId="75A27BDB" w14:textId="77777777" w:rsidR="005919F4" w:rsidRPr="003C00F1" w:rsidRDefault="005919F4" w:rsidP="005919F4">
            <w:pPr>
              <w:rPr>
                <w:rFonts w:ascii="Helvetica" w:hAnsi="Helvetica"/>
                <w:b/>
              </w:rPr>
            </w:pPr>
            <w:r w:rsidRPr="003C00F1">
              <w:rPr>
                <w:rFonts w:ascii="Helvetica" w:hAnsi="Helvetica"/>
                <w:b/>
              </w:rPr>
              <w:t>Relative Risk</w:t>
            </w:r>
          </w:p>
        </w:tc>
      </w:tr>
      <w:tr w:rsidR="005919F4" w:rsidRPr="00DD5FC2" w14:paraId="52A6D261" w14:textId="77777777" w:rsidTr="005919F4">
        <w:trPr>
          <w:trHeight w:val="300"/>
        </w:trPr>
        <w:tc>
          <w:tcPr>
            <w:tcW w:w="1526" w:type="dxa"/>
            <w:tcBorders>
              <w:top w:val="nil"/>
              <w:left w:val="nil"/>
              <w:bottom w:val="nil"/>
              <w:right w:val="nil"/>
            </w:tcBorders>
            <w:shd w:val="clear" w:color="auto" w:fill="auto"/>
          </w:tcPr>
          <w:p w14:paraId="5F811BCA" w14:textId="77777777" w:rsidR="005919F4" w:rsidRPr="003C00F1" w:rsidRDefault="005919F4" w:rsidP="005919F4">
            <w:pPr>
              <w:rPr>
                <w:rFonts w:ascii="Helvetica" w:hAnsi="Helvetica"/>
              </w:rPr>
            </w:pPr>
            <w:r w:rsidRPr="003C00F1">
              <w:rPr>
                <w:rFonts w:ascii="Helvetica" w:hAnsi="Helvetica"/>
              </w:rPr>
              <w:t>0-1</w:t>
            </w:r>
          </w:p>
        </w:tc>
        <w:tc>
          <w:tcPr>
            <w:tcW w:w="4678" w:type="dxa"/>
            <w:tcBorders>
              <w:top w:val="nil"/>
              <w:left w:val="nil"/>
              <w:bottom w:val="nil"/>
              <w:right w:val="nil"/>
            </w:tcBorders>
            <w:shd w:val="clear" w:color="auto" w:fill="auto"/>
          </w:tcPr>
          <w:p w14:paraId="7713EE38" w14:textId="77777777" w:rsidR="005919F4" w:rsidRPr="003C00F1" w:rsidRDefault="005919F4" w:rsidP="005919F4">
            <w:pPr>
              <w:rPr>
                <w:rFonts w:ascii="Helvetica" w:hAnsi="Helvetica"/>
              </w:rPr>
            </w:pPr>
            <w:r w:rsidRPr="003C00F1">
              <w:rPr>
                <w:rFonts w:ascii="Helvetica" w:hAnsi="Helvetica"/>
              </w:rPr>
              <w:t>1.0</w:t>
            </w:r>
          </w:p>
        </w:tc>
      </w:tr>
      <w:tr w:rsidR="005919F4" w:rsidRPr="00DD5FC2" w14:paraId="749F8E03" w14:textId="77777777" w:rsidTr="005919F4">
        <w:trPr>
          <w:trHeight w:val="300"/>
        </w:trPr>
        <w:tc>
          <w:tcPr>
            <w:tcW w:w="1526" w:type="dxa"/>
            <w:tcBorders>
              <w:top w:val="nil"/>
              <w:left w:val="nil"/>
              <w:bottom w:val="nil"/>
              <w:right w:val="nil"/>
            </w:tcBorders>
            <w:shd w:val="clear" w:color="auto" w:fill="auto"/>
          </w:tcPr>
          <w:p w14:paraId="64E1ACC7" w14:textId="77777777" w:rsidR="005919F4" w:rsidRPr="003C00F1" w:rsidRDefault="005919F4" w:rsidP="005919F4">
            <w:pPr>
              <w:rPr>
                <w:rFonts w:ascii="Helvetica" w:hAnsi="Helvetica"/>
              </w:rPr>
            </w:pPr>
            <w:r w:rsidRPr="003C00F1">
              <w:rPr>
                <w:rFonts w:ascii="Helvetica" w:hAnsi="Helvetica"/>
              </w:rPr>
              <w:t>1-2</w:t>
            </w:r>
          </w:p>
        </w:tc>
        <w:tc>
          <w:tcPr>
            <w:tcW w:w="4678" w:type="dxa"/>
            <w:tcBorders>
              <w:top w:val="nil"/>
              <w:left w:val="nil"/>
              <w:bottom w:val="nil"/>
              <w:right w:val="nil"/>
            </w:tcBorders>
            <w:shd w:val="clear" w:color="auto" w:fill="auto"/>
          </w:tcPr>
          <w:p w14:paraId="40AE2A74" w14:textId="77777777" w:rsidR="005919F4" w:rsidRPr="003C00F1" w:rsidRDefault="005919F4" w:rsidP="005919F4">
            <w:pPr>
              <w:rPr>
                <w:rFonts w:ascii="Helvetica" w:hAnsi="Helvetica"/>
              </w:rPr>
            </w:pPr>
            <w:r w:rsidRPr="003C00F1">
              <w:rPr>
                <w:rFonts w:ascii="Helvetica" w:hAnsi="Helvetica"/>
              </w:rPr>
              <w:t>1.8</w:t>
            </w:r>
          </w:p>
        </w:tc>
      </w:tr>
      <w:tr w:rsidR="005919F4" w:rsidRPr="00DD5FC2" w14:paraId="1362D4E6" w14:textId="77777777" w:rsidTr="005919F4">
        <w:trPr>
          <w:trHeight w:val="300"/>
        </w:trPr>
        <w:tc>
          <w:tcPr>
            <w:tcW w:w="1526" w:type="dxa"/>
            <w:tcBorders>
              <w:top w:val="nil"/>
              <w:left w:val="nil"/>
              <w:bottom w:val="nil"/>
              <w:right w:val="nil"/>
            </w:tcBorders>
            <w:shd w:val="clear" w:color="auto" w:fill="auto"/>
          </w:tcPr>
          <w:p w14:paraId="2817FC2E" w14:textId="77777777" w:rsidR="005919F4" w:rsidRPr="003C00F1" w:rsidRDefault="005919F4" w:rsidP="005919F4">
            <w:pPr>
              <w:rPr>
                <w:rFonts w:ascii="Helvetica" w:hAnsi="Helvetica"/>
              </w:rPr>
            </w:pPr>
            <w:r w:rsidRPr="003C00F1">
              <w:rPr>
                <w:rFonts w:ascii="Helvetica" w:hAnsi="Helvetica"/>
              </w:rPr>
              <w:t>2-3</w:t>
            </w:r>
          </w:p>
        </w:tc>
        <w:tc>
          <w:tcPr>
            <w:tcW w:w="4678" w:type="dxa"/>
            <w:tcBorders>
              <w:top w:val="nil"/>
              <w:left w:val="nil"/>
              <w:bottom w:val="nil"/>
              <w:right w:val="nil"/>
            </w:tcBorders>
            <w:shd w:val="clear" w:color="auto" w:fill="auto"/>
          </w:tcPr>
          <w:p w14:paraId="3B324A8D" w14:textId="77777777" w:rsidR="005919F4" w:rsidRPr="003C00F1" w:rsidRDefault="005919F4" w:rsidP="005919F4">
            <w:pPr>
              <w:rPr>
                <w:rFonts w:ascii="Helvetica" w:hAnsi="Helvetica"/>
              </w:rPr>
            </w:pPr>
            <w:r w:rsidRPr="003C00F1">
              <w:rPr>
                <w:rFonts w:ascii="Helvetica" w:hAnsi="Helvetica"/>
              </w:rPr>
              <w:t>2.3</w:t>
            </w:r>
          </w:p>
        </w:tc>
      </w:tr>
      <w:tr w:rsidR="005919F4" w:rsidRPr="00DD5FC2" w14:paraId="0081E6D1" w14:textId="77777777" w:rsidTr="005919F4">
        <w:trPr>
          <w:trHeight w:val="300"/>
        </w:trPr>
        <w:tc>
          <w:tcPr>
            <w:tcW w:w="1526" w:type="dxa"/>
            <w:tcBorders>
              <w:top w:val="nil"/>
              <w:left w:val="nil"/>
              <w:bottom w:val="nil"/>
              <w:right w:val="nil"/>
            </w:tcBorders>
            <w:shd w:val="clear" w:color="auto" w:fill="auto"/>
          </w:tcPr>
          <w:p w14:paraId="518E2E95" w14:textId="77777777" w:rsidR="005919F4" w:rsidRPr="003C00F1" w:rsidRDefault="005919F4" w:rsidP="005919F4">
            <w:pPr>
              <w:rPr>
                <w:rFonts w:ascii="Helvetica" w:hAnsi="Helvetica"/>
              </w:rPr>
            </w:pPr>
            <w:r w:rsidRPr="003C00F1">
              <w:rPr>
                <w:rFonts w:ascii="Helvetica" w:hAnsi="Helvetica"/>
              </w:rPr>
              <w:t>3-4</w:t>
            </w:r>
          </w:p>
        </w:tc>
        <w:tc>
          <w:tcPr>
            <w:tcW w:w="4678" w:type="dxa"/>
            <w:tcBorders>
              <w:top w:val="nil"/>
              <w:left w:val="nil"/>
              <w:bottom w:val="nil"/>
              <w:right w:val="nil"/>
            </w:tcBorders>
            <w:shd w:val="clear" w:color="auto" w:fill="auto"/>
          </w:tcPr>
          <w:p w14:paraId="569DD85A" w14:textId="77777777" w:rsidR="005919F4" w:rsidRPr="003C00F1" w:rsidRDefault="005919F4" w:rsidP="005919F4">
            <w:pPr>
              <w:rPr>
                <w:rFonts w:ascii="Helvetica" w:hAnsi="Helvetica"/>
              </w:rPr>
            </w:pPr>
            <w:r w:rsidRPr="003C00F1">
              <w:rPr>
                <w:rFonts w:ascii="Helvetica" w:hAnsi="Helvetica"/>
              </w:rPr>
              <w:t>1.5</w:t>
            </w:r>
          </w:p>
        </w:tc>
      </w:tr>
      <w:tr w:rsidR="005919F4" w:rsidRPr="00DD5FC2" w14:paraId="1591D97A" w14:textId="77777777" w:rsidTr="005919F4">
        <w:trPr>
          <w:trHeight w:val="333"/>
        </w:trPr>
        <w:tc>
          <w:tcPr>
            <w:tcW w:w="1526" w:type="dxa"/>
            <w:tcBorders>
              <w:top w:val="nil"/>
              <w:left w:val="nil"/>
              <w:bottom w:val="nil"/>
              <w:right w:val="nil"/>
            </w:tcBorders>
            <w:shd w:val="clear" w:color="auto" w:fill="auto"/>
          </w:tcPr>
          <w:p w14:paraId="1280858B" w14:textId="77777777" w:rsidR="005919F4" w:rsidRPr="003C00F1" w:rsidRDefault="005919F4" w:rsidP="005919F4">
            <w:pPr>
              <w:rPr>
                <w:rFonts w:ascii="Helvetica" w:hAnsi="Helvetica"/>
              </w:rPr>
            </w:pPr>
            <w:r w:rsidRPr="003C00F1">
              <w:rPr>
                <w:rFonts w:ascii="Helvetica" w:hAnsi="Helvetica"/>
              </w:rPr>
              <w:t>4+</w:t>
            </w:r>
          </w:p>
        </w:tc>
        <w:tc>
          <w:tcPr>
            <w:tcW w:w="4678" w:type="dxa"/>
            <w:tcBorders>
              <w:top w:val="nil"/>
              <w:left w:val="nil"/>
              <w:bottom w:val="nil"/>
              <w:right w:val="nil"/>
            </w:tcBorders>
            <w:shd w:val="clear" w:color="auto" w:fill="auto"/>
          </w:tcPr>
          <w:p w14:paraId="678FE004" w14:textId="77777777" w:rsidR="005919F4" w:rsidRPr="003C00F1" w:rsidRDefault="005919F4" w:rsidP="005919F4">
            <w:pPr>
              <w:rPr>
                <w:rFonts w:ascii="Helvetica" w:hAnsi="Helvetica"/>
              </w:rPr>
            </w:pPr>
            <w:r w:rsidRPr="003C00F1">
              <w:rPr>
                <w:rFonts w:ascii="Helvetica" w:hAnsi="Helvetica"/>
              </w:rPr>
              <w:t>1.3</w:t>
            </w:r>
          </w:p>
        </w:tc>
      </w:tr>
    </w:tbl>
    <w:p w14:paraId="08DA9210" w14:textId="77777777" w:rsidR="005919F4" w:rsidRDefault="005919F4" w:rsidP="00A63543">
      <w:pPr>
        <w:rPr>
          <w:rFonts w:ascii="Helvetica" w:hAnsi="Helvetica"/>
          <w:b/>
        </w:rPr>
      </w:pPr>
    </w:p>
    <w:p w14:paraId="7AC6B1F6" w14:textId="77777777" w:rsidR="005919F4" w:rsidRDefault="005919F4" w:rsidP="005919F4">
      <w:pPr>
        <w:rPr>
          <w:rFonts w:ascii="Helvetica" w:hAnsi="Helvetica"/>
          <w:b/>
        </w:rPr>
      </w:pPr>
      <w:r w:rsidRPr="00DD5FC2">
        <w:rPr>
          <w:rFonts w:ascii="Helvetica" w:hAnsi="Helvetica"/>
          <w:b/>
        </w:rPr>
        <w:t xml:space="preserve">Table </w:t>
      </w:r>
      <w:r>
        <w:rPr>
          <w:rFonts w:ascii="Helvetica" w:hAnsi="Helvetica"/>
          <w:b/>
        </w:rPr>
        <w:t>2</w:t>
      </w:r>
      <w:r w:rsidRPr="00DD5FC2">
        <w:rPr>
          <w:rFonts w:ascii="Helvetica" w:hAnsi="Helvetica"/>
          <w:b/>
        </w:rPr>
        <w:t>: Age stratifi</w:t>
      </w:r>
      <w:r>
        <w:rPr>
          <w:rFonts w:ascii="Helvetica" w:hAnsi="Helvetica"/>
          <w:b/>
        </w:rPr>
        <w:t>ed probability of reactors with</w:t>
      </w:r>
      <w:r w:rsidRPr="00DD5FC2">
        <w:rPr>
          <w:rFonts w:ascii="Helvetica" w:hAnsi="Helvetica"/>
          <w:b/>
        </w:rPr>
        <w:t xml:space="preserve"> visible lesions/culture positive</w:t>
      </w:r>
    </w:p>
    <w:p w14:paraId="33A62267" w14:textId="4C0943BB" w:rsidR="005919F4" w:rsidRPr="00F57DCA" w:rsidRDefault="005919F4" w:rsidP="005919F4">
      <w:pPr>
        <w:rPr>
          <w:rFonts w:ascii="Helvetica" w:hAnsi="Helvetica"/>
        </w:rPr>
      </w:pPr>
      <w:r w:rsidRPr="00F57DCA">
        <w:rPr>
          <w:rFonts w:ascii="Helvetica" w:hAnsi="Helvetica"/>
        </w:rPr>
        <w:t>(</w:t>
      </w:r>
      <w:r>
        <w:rPr>
          <w:rFonts w:ascii="Helvetica" w:hAnsi="Helvetica"/>
          <w:noProof/>
          <w:position w:val="-12"/>
        </w:rPr>
        <w:drawing>
          <wp:inline distT="0" distB="0" distL="0" distR="0" wp14:anchorId="608F76A0" wp14:editId="71C274D7">
            <wp:extent cx="416560" cy="217170"/>
            <wp:effectExtent l="0" t="0" r="0" b="1143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560" cy="217170"/>
                    </a:xfrm>
                    <a:prstGeom prst="rect">
                      <a:avLst/>
                    </a:prstGeom>
                    <a:noFill/>
                    <a:ln>
                      <a:noFill/>
                    </a:ln>
                  </pic:spPr>
                </pic:pic>
              </a:graphicData>
            </a:graphic>
          </wp:inline>
        </w:drawing>
      </w:r>
      <w:r w:rsidRPr="00F57DCA">
        <w:rPr>
          <w:rFonts w:ascii="Helvetica" w:hAnsi="Helvetica"/>
        </w:rPr>
        <w:t>)</w:t>
      </w:r>
    </w:p>
    <w:p w14:paraId="0782A2F6" w14:textId="77777777" w:rsidR="005919F4" w:rsidRPr="00DD5FC2" w:rsidRDefault="005919F4" w:rsidP="005919F4">
      <w:pPr>
        <w:rPr>
          <w:rFonts w:ascii="Helvetica" w:hAnsi="Helvetica"/>
          <w:b/>
        </w:rPr>
      </w:pPr>
    </w:p>
    <w:tbl>
      <w:tblPr>
        <w:tblW w:w="0" w:type="auto"/>
        <w:tblLook w:val="04A0" w:firstRow="1" w:lastRow="0" w:firstColumn="1" w:lastColumn="0" w:noHBand="0" w:noVBand="1"/>
      </w:tblPr>
      <w:tblGrid>
        <w:gridCol w:w="2518"/>
        <w:gridCol w:w="5998"/>
      </w:tblGrid>
      <w:tr w:rsidR="005919F4" w:rsidRPr="00DD5FC2" w14:paraId="257ABB15" w14:textId="77777777" w:rsidTr="005919F4">
        <w:tc>
          <w:tcPr>
            <w:tcW w:w="2518" w:type="dxa"/>
            <w:shd w:val="clear" w:color="auto" w:fill="auto"/>
          </w:tcPr>
          <w:p w14:paraId="39B26D2B" w14:textId="77777777" w:rsidR="005919F4" w:rsidRPr="003C00F1" w:rsidRDefault="005919F4" w:rsidP="005919F4">
            <w:pPr>
              <w:rPr>
                <w:rFonts w:ascii="Helvetica" w:hAnsi="Helvetica"/>
                <w:b/>
              </w:rPr>
            </w:pPr>
            <w:r w:rsidRPr="003C00F1">
              <w:rPr>
                <w:rFonts w:ascii="Helvetica" w:hAnsi="Helvetica"/>
                <w:b/>
              </w:rPr>
              <w:t>Age Range (Days)</w:t>
            </w:r>
          </w:p>
        </w:tc>
        <w:tc>
          <w:tcPr>
            <w:tcW w:w="5998" w:type="dxa"/>
            <w:shd w:val="clear" w:color="auto" w:fill="auto"/>
          </w:tcPr>
          <w:p w14:paraId="0D12CE23" w14:textId="77777777" w:rsidR="005919F4" w:rsidRPr="003C00F1" w:rsidRDefault="005919F4" w:rsidP="005919F4">
            <w:pPr>
              <w:rPr>
                <w:rFonts w:ascii="Helvetica" w:hAnsi="Helvetica"/>
                <w:b/>
              </w:rPr>
            </w:pPr>
            <w:r w:rsidRPr="003C00F1">
              <w:rPr>
                <w:rFonts w:ascii="Helvetica" w:hAnsi="Helvetica"/>
                <w:b/>
              </w:rPr>
              <w:t>Probability of VL/Culture</w:t>
            </w:r>
          </w:p>
        </w:tc>
      </w:tr>
      <w:tr w:rsidR="005919F4" w:rsidRPr="00DD5FC2" w14:paraId="0931993A" w14:textId="77777777" w:rsidTr="005919F4">
        <w:tc>
          <w:tcPr>
            <w:tcW w:w="2518" w:type="dxa"/>
            <w:shd w:val="clear" w:color="auto" w:fill="auto"/>
          </w:tcPr>
          <w:p w14:paraId="7067C81A" w14:textId="77777777" w:rsidR="005919F4" w:rsidRPr="003C00F1" w:rsidRDefault="005919F4" w:rsidP="005919F4">
            <w:pPr>
              <w:rPr>
                <w:rFonts w:ascii="Helvetica" w:hAnsi="Helvetica"/>
              </w:rPr>
            </w:pPr>
            <w:r w:rsidRPr="003C00F1">
              <w:rPr>
                <w:rFonts w:ascii="Helvetica" w:hAnsi="Helvetica"/>
              </w:rPr>
              <w:t>0-200</w:t>
            </w:r>
          </w:p>
        </w:tc>
        <w:tc>
          <w:tcPr>
            <w:tcW w:w="5998" w:type="dxa"/>
            <w:shd w:val="clear" w:color="auto" w:fill="auto"/>
          </w:tcPr>
          <w:p w14:paraId="5874857B" w14:textId="77777777" w:rsidR="005919F4" w:rsidRPr="003C00F1" w:rsidRDefault="005919F4" w:rsidP="005919F4">
            <w:pPr>
              <w:rPr>
                <w:rFonts w:ascii="Helvetica" w:hAnsi="Helvetica"/>
              </w:rPr>
            </w:pPr>
            <w:r w:rsidRPr="003C00F1">
              <w:rPr>
                <w:rFonts w:ascii="Helvetica" w:hAnsi="Helvetica"/>
              </w:rPr>
              <w:t>0.58</w:t>
            </w:r>
          </w:p>
        </w:tc>
      </w:tr>
      <w:tr w:rsidR="005919F4" w:rsidRPr="00DD5FC2" w14:paraId="0856AA69" w14:textId="77777777" w:rsidTr="005919F4">
        <w:tc>
          <w:tcPr>
            <w:tcW w:w="2518" w:type="dxa"/>
            <w:shd w:val="clear" w:color="auto" w:fill="auto"/>
          </w:tcPr>
          <w:p w14:paraId="4ECFFBDE" w14:textId="77777777" w:rsidR="005919F4" w:rsidRPr="003C00F1" w:rsidRDefault="005919F4" w:rsidP="005919F4">
            <w:pPr>
              <w:rPr>
                <w:rFonts w:ascii="Helvetica" w:hAnsi="Helvetica"/>
              </w:rPr>
            </w:pPr>
            <w:r w:rsidRPr="003C00F1">
              <w:rPr>
                <w:rFonts w:ascii="Helvetica" w:hAnsi="Helvetica"/>
              </w:rPr>
              <w:t>200-400</w:t>
            </w:r>
          </w:p>
        </w:tc>
        <w:tc>
          <w:tcPr>
            <w:tcW w:w="5998" w:type="dxa"/>
            <w:shd w:val="clear" w:color="auto" w:fill="auto"/>
          </w:tcPr>
          <w:p w14:paraId="1BFE5D86" w14:textId="77777777" w:rsidR="005919F4" w:rsidRPr="003C00F1" w:rsidRDefault="005919F4" w:rsidP="005919F4">
            <w:pPr>
              <w:rPr>
                <w:rFonts w:ascii="Helvetica" w:hAnsi="Helvetica"/>
              </w:rPr>
            </w:pPr>
            <w:r w:rsidRPr="003C00F1">
              <w:rPr>
                <w:rFonts w:ascii="Helvetica" w:hAnsi="Helvetica"/>
              </w:rPr>
              <w:t>0.59</w:t>
            </w:r>
          </w:p>
        </w:tc>
      </w:tr>
      <w:tr w:rsidR="005919F4" w:rsidRPr="00DD5FC2" w14:paraId="7CB2E5DC" w14:textId="77777777" w:rsidTr="005919F4">
        <w:tc>
          <w:tcPr>
            <w:tcW w:w="2518" w:type="dxa"/>
            <w:shd w:val="clear" w:color="auto" w:fill="auto"/>
          </w:tcPr>
          <w:p w14:paraId="7FD4319E" w14:textId="77777777" w:rsidR="005919F4" w:rsidRPr="003C00F1" w:rsidRDefault="005919F4" w:rsidP="005919F4">
            <w:pPr>
              <w:rPr>
                <w:rFonts w:ascii="Helvetica" w:hAnsi="Helvetica"/>
              </w:rPr>
            </w:pPr>
            <w:r w:rsidRPr="003C00F1">
              <w:rPr>
                <w:rFonts w:ascii="Helvetica" w:hAnsi="Helvetica"/>
              </w:rPr>
              <w:t>400-600</w:t>
            </w:r>
          </w:p>
        </w:tc>
        <w:tc>
          <w:tcPr>
            <w:tcW w:w="5998" w:type="dxa"/>
            <w:shd w:val="clear" w:color="auto" w:fill="auto"/>
          </w:tcPr>
          <w:p w14:paraId="0A807270" w14:textId="77777777" w:rsidR="005919F4" w:rsidRPr="003C00F1" w:rsidRDefault="005919F4" w:rsidP="005919F4">
            <w:pPr>
              <w:rPr>
                <w:rFonts w:ascii="Helvetica" w:hAnsi="Helvetica"/>
              </w:rPr>
            </w:pPr>
            <w:r w:rsidRPr="003C00F1">
              <w:rPr>
                <w:rFonts w:ascii="Helvetica" w:hAnsi="Helvetica"/>
              </w:rPr>
              <w:t>0.57</w:t>
            </w:r>
          </w:p>
        </w:tc>
      </w:tr>
      <w:tr w:rsidR="005919F4" w:rsidRPr="00DD5FC2" w14:paraId="28EF096D" w14:textId="77777777" w:rsidTr="005919F4">
        <w:tc>
          <w:tcPr>
            <w:tcW w:w="2518" w:type="dxa"/>
            <w:shd w:val="clear" w:color="auto" w:fill="auto"/>
          </w:tcPr>
          <w:p w14:paraId="76292B72" w14:textId="77777777" w:rsidR="005919F4" w:rsidRPr="003C00F1" w:rsidRDefault="005919F4" w:rsidP="005919F4">
            <w:pPr>
              <w:rPr>
                <w:rFonts w:ascii="Helvetica" w:hAnsi="Helvetica"/>
              </w:rPr>
            </w:pPr>
            <w:r w:rsidRPr="003C00F1">
              <w:rPr>
                <w:rFonts w:ascii="Helvetica" w:hAnsi="Helvetica"/>
              </w:rPr>
              <w:t>600-800</w:t>
            </w:r>
          </w:p>
        </w:tc>
        <w:tc>
          <w:tcPr>
            <w:tcW w:w="5998" w:type="dxa"/>
            <w:shd w:val="clear" w:color="auto" w:fill="auto"/>
          </w:tcPr>
          <w:p w14:paraId="24749E71" w14:textId="77777777" w:rsidR="005919F4" w:rsidRPr="003C00F1" w:rsidRDefault="005919F4" w:rsidP="005919F4">
            <w:pPr>
              <w:rPr>
                <w:rFonts w:ascii="Helvetica" w:hAnsi="Helvetica"/>
              </w:rPr>
            </w:pPr>
            <w:r w:rsidRPr="003C00F1">
              <w:rPr>
                <w:rFonts w:ascii="Helvetica" w:hAnsi="Helvetica"/>
              </w:rPr>
              <w:t>0.50</w:t>
            </w:r>
          </w:p>
        </w:tc>
      </w:tr>
      <w:tr w:rsidR="005919F4" w:rsidRPr="00DD5FC2" w14:paraId="645AA0BE" w14:textId="77777777" w:rsidTr="005919F4">
        <w:tc>
          <w:tcPr>
            <w:tcW w:w="2518" w:type="dxa"/>
            <w:shd w:val="clear" w:color="auto" w:fill="auto"/>
          </w:tcPr>
          <w:p w14:paraId="75497329" w14:textId="77777777" w:rsidR="005919F4" w:rsidRPr="003C00F1" w:rsidRDefault="005919F4" w:rsidP="005919F4">
            <w:pPr>
              <w:rPr>
                <w:rFonts w:ascii="Helvetica" w:hAnsi="Helvetica"/>
              </w:rPr>
            </w:pPr>
            <w:r w:rsidRPr="003C00F1">
              <w:rPr>
                <w:rFonts w:ascii="Helvetica" w:hAnsi="Helvetica"/>
              </w:rPr>
              <w:t>800-1000</w:t>
            </w:r>
          </w:p>
        </w:tc>
        <w:tc>
          <w:tcPr>
            <w:tcW w:w="5998" w:type="dxa"/>
            <w:shd w:val="clear" w:color="auto" w:fill="auto"/>
          </w:tcPr>
          <w:p w14:paraId="1DD3E08F" w14:textId="77777777" w:rsidR="005919F4" w:rsidRPr="003C00F1" w:rsidRDefault="005919F4" w:rsidP="005919F4">
            <w:pPr>
              <w:rPr>
                <w:rFonts w:ascii="Helvetica" w:hAnsi="Helvetica"/>
              </w:rPr>
            </w:pPr>
            <w:r w:rsidRPr="003C00F1">
              <w:rPr>
                <w:rFonts w:ascii="Helvetica" w:hAnsi="Helvetica"/>
              </w:rPr>
              <w:t>0.41</w:t>
            </w:r>
          </w:p>
        </w:tc>
      </w:tr>
      <w:tr w:rsidR="005919F4" w:rsidRPr="00DD5FC2" w14:paraId="2C80DF7D" w14:textId="77777777" w:rsidTr="005919F4">
        <w:tc>
          <w:tcPr>
            <w:tcW w:w="2518" w:type="dxa"/>
            <w:shd w:val="clear" w:color="auto" w:fill="auto"/>
          </w:tcPr>
          <w:p w14:paraId="03D58E37" w14:textId="77777777" w:rsidR="005919F4" w:rsidRPr="003C00F1" w:rsidRDefault="005919F4" w:rsidP="005919F4">
            <w:pPr>
              <w:rPr>
                <w:rFonts w:ascii="Helvetica" w:hAnsi="Helvetica"/>
              </w:rPr>
            </w:pPr>
            <w:r w:rsidRPr="003C00F1">
              <w:rPr>
                <w:rFonts w:ascii="Helvetica" w:hAnsi="Helvetica"/>
              </w:rPr>
              <w:t>1000-1200</w:t>
            </w:r>
          </w:p>
        </w:tc>
        <w:tc>
          <w:tcPr>
            <w:tcW w:w="5998" w:type="dxa"/>
            <w:shd w:val="clear" w:color="auto" w:fill="auto"/>
          </w:tcPr>
          <w:p w14:paraId="32BD8AC1" w14:textId="77777777" w:rsidR="005919F4" w:rsidRPr="003C00F1" w:rsidRDefault="005919F4" w:rsidP="005919F4">
            <w:pPr>
              <w:rPr>
                <w:rFonts w:ascii="Helvetica" w:hAnsi="Helvetica"/>
              </w:rPr>
            </w:pPr>
            <w:r w:rsidRPr="003C00F1">
              <w:rPr>
                <w:rFonts w:ascii="Helvetica" w:hAnsi="Helvetica"/>
              </w:rPr>
              <w:t>0.31</w:t>
            </w:r>
          </w:p>
        </w:tc>
      </w:tr>
      <w:tr w:rsidR="005919F4" w:rsidRPr="00DD5FC2" w14:paraId="1354FC75" w14:textId="77777777" w:rsidTr="005919F4">
        <w:tc>
          <w:tcPr>
            <w:tcW w:w="2518" w:type="dxa"/>
            <w:shd w:val="clear" w:color="auto" w:fill="auto"/>
          </w:tcPr>
          <w:p w14:paraId="670A7BED" w14:textId="77777777" w:rsidR="005919F4" w:rsidRPr="003C00F1" w:rsidRDefault="005919F4" w:rsidP="005919F4">
            <w:pPr>
              <w:rPr>
                <w:rFonts w:ascii="Helvetica" w:hAnsi="Helvetica"/>
              </w:rPr>
            </w:pPr>
            <w:r w:rsidRPr="003C00F1">
              <w:rPr>
                <w:rFonts w:ascii="Helvetica" w:hAnsi="Helvetica"/>
              </w:rPr>
              <w:t>1200-1400</w:t>
            </w:r>
          </w:p>
        </w:tc>
        <w:tc>
          <w:tcPr>
            <w:tcW w:w="5998" w:type="dxa"/>
            <w:shd w:val="clear" w:color="auto" w:fill="auto"/>
          </w:tcPr>
          <w:p w14:paraId="184111CF" w14:textId="77777777" w:rsidR="005919F4" w:rsidRPr="003C00F1" w:rsidRDefault="005919F4" w:rsidP="005919F4">
            <w:pPr>
              <w:rPr>
                <w:rFonts w:ascii="Helvetica" w:hAnsi="Helvetica"/>
              </w:rPr>
            </w:pPr>
            <w:r w:rsidRPr="003C00F1">
              <w:rPr>
                <w:rFonts w:ascii="Helvetica" w:hAnsi="Helvetica"/>
              </w:rPr>
              <w:t>0.29</w:t>
            </w:r>
          </w:p>
        </w:tc>
      </w:tr>
      <w:tr w:rsidR="005919F4" w:rsidRPr="00DD5FC2" w14:paraId="5E7B1D9E" w14:textId="77777777" w:rsidTr="005919F4">
        <w:tc>
          <w:tcPr>
            <w:tcW w:w="2518" w:type="dxa"/>
            <w:shd w:val="clear" w:color="auto" w:fill="auto"/>
          </w:tcPr>
          <w:p w14:paraId="3E65C834" w14:textId="77777777" w:rsidR="005919F4" w:rsidRPr="003C00F1" w:rsidRDefault="005919F4" w:rsidP="005919F4">
            <w:pPr>
              <w:rPr>
                <w:rFonts w:ascii="Helvetica" w:hAnsi="Helvetica"/>
              </w:rPr>
            </w:pPr>
            <w:r w:rsidRPr="003C00F1">
              <w:rPr>
                <w:rFonts w:ascii="Helvetica" w:hAnsi="Helvetica"/>
              </w:rPr>
              <w:t>1400-1600</w:t>
            </w:r>
          </w:p>
        </w:tc>
        <w:tc>
          <w:tcPr>
            <w:tcW w:w="5998" w:type="dxa"/>
            <w:shd w:val="clear" w:color="auto" w:fill="auto"/>
          </w:tcPr>
          <w:p w14:paraId="61BE5977" w14:textId="77777777" w:rsidR="005919F4" w:rsidRPr="003C00F1" w:rsidRDefault="005919F4" w:rsidP="005919F4">
            <w:pPr>
              <w:rPr>
                <w:rFonts w:ascii="Helvetica" w:hAnsi="Helvetica"/>
              </w:rPr>
            </w:pPr>
            <w:r w:rsidRPr="003C00F1">
              <w:rPr>
                <w:rFonts w:ascii="Helvetica" w:hAnsi="Helvetica"/>
              </w:rPr>
              <w:t>0.27</w:t>
            </w:r>
          </w:p>
        </w:tc>
      </w:tr>
      <w:tr w:rsidR="005919F4" w:rsidRPr="00DD5FC2" w14:paraId="613F3518" w14:textId="77777777" w:rsidTr="005919F4">
        <w:tc>
          <w:tcPr>
            <w:tcW w:w="2518" w:type="dxa"/>
            <w:shd w:val="clear" w:color="auto" w:fill="auto"/>
          </w:tcPr>
          <w:p w14:paraId="342C2C1D" w14:textId="77777777" w:rsidR="005919F4" w:rsidRPr="003C00F1" w:rsidRDefault="005919F4" w:rsidP="005919F4">
            <w:pPr>
              <w:rPr>
                <w:rFonts w:ascii="Helvetica" w:hAnsi="Helvetica"/>
              </w:rPr>
            </w:pPr>
            <w:r w:rsidRPr="003C00F1">
              <w:rPr>
                <w:rFonts w:ascii="Helvetica" w:hAnsi="Helvetica"/>
              </w:rPr>
              <w:t>1600-1800</w:t>
            </w:r>
          </w:p>
        </w:tc>
        <w:tc>
          <w:tcPr>
            <w:tcW w:w="5998" w:type="dxa"/>
            <w:shd w:val="clear" w:color="auto" w:fill="auto"/>
          </w:tcPr>
          <w:p w14:paraId="1DA515BA" w14:textId="77777777" w:rsidR="005919F4" w:rsidRPr="003C00F1" w:rsidRDefault="005919F4" w:rsidP="005919F4">
            <w:pPr>
              <w:rPr>
                <w:rFonts w:ascii="Helvetica" w:hAnsi="Helvetica"/>
              </w:rPr>
            </w:pPr>
            <w:r w:rsidRPr="003C00F1">
              <w:rPr>
                <w:rFonts w:ascii="Helvetica" w:hAnsi="Helvetica"/>
              </w:rPr>
              <w:t>0.26</w:t>
            </w:r>
          </w:p>
        </w:tc>
      </w:tr>
      <w:tr w:rsidR="005919F4" w:rsidRPr="00DD5FC2" w14:paraId="412302AC" w14:textId="77777777" w:rsidTr="005919F4">
        <w:tc>
          <w:tcPr>
            <w:tcW w:w="2518" w:type="dxa"/>
            <w:shd w:val="clear" w:color="auto" w:fill="auto"/>
          </w:tcPr>
          <w:p w14:paraId="50E4C038" w14:textId="77777777" w:rsidR="005919F4" w:rsidRPr="003C00F1" w:rsidRDefault="005919F4" w:rsidP="005919F4">
            <w:pPr>
              <w:rPr>
                <w:rFonts w:ascii="Helvetica" w:hAnsi="Helvetica"/>
              </w:rPr>
            </w:pPr>
            <w:r w:rsidRPr="003C00F1">
              <w:rPr>
                <w:rFonts w:ascii="Helvetica" w:hAnsi="Helvetica"/>
              </w:rPr>
              <w:t>1800-2000</w:t>
            </w:r>
          </w:p>
        </w:tc>
        <w:tc>
          <w:tcPr>
            <w:tcW w:w="5998" w:type="dxa"/>
            <w:shd w:val="clear" w:color="auto" w:fill="auto"/>
          </w:tcPr>
          <w:p w14:paraId="72AF10C3" w14:textId="77777777" w:rsidR="005919F4" w:rsidRPr="003C00F1" w:rsidRDefault="005919F4" w:rsidP="005919F4">
            <w:pPr>
              <w:rPr>
                <w:rFonts w:ascii="Helvetica" w:hAnsi="Helvetica"/>
              </w:rPr>
            </w:pPr>
            <w:r w:rsidRPr="003C00F1">
              <w:rPr>
                <w:rFonts w:ascii="Helvetica" w:hAnsi="Helvetica"/>
              </w:rPr>
              <w:t>0.26</w:t>
            </w:r>
          </w:p>
        </w:tc>
      </w:tr>
      <w:tr w:rsidR="005919F4" w:rsidRPr="00DD5FC2" w14:paraId="37343383" w14:textId="77777777" w:rsidTr="005919F4">
        <w:tc>
          <w:tcPr>
            <w:tcW w:w="2518" w:type="dxa"/>
            <w:shd w:val="clear" w:color="auto" w:fill="auto"/>
          </w:tcPr>
          <w:p w14:paraId="772A67CF" w14:textId="77777777" w:rsidR="005919F4" w:rsidRPr="003C00F1" w:rsidRDefault="005919F4" w:rsidP="005919F4">
            <w:pPr>
              <w:rPr>
                <w:rFonts w:ascii="Helvetica" w:hAnsi="Helvetica"/>
              </w:rPr>
            </w:pPr>
            <w:r w:rsidRPr="003C00F1">
              <w:rPr>
                <w:rFonts w:ascii="Helvetica" w:hAnsi="Helvetica"/>
              </w:rPr>
              <w:t>2000-2200</w:t>
            </w:r>
          </w:p>
        </w:tc>
        <w:tc>
          <w:tcPr>
            <w:tcW w:w="5998" w:type="dxa"/>
            <w:shd w:val="clear" w:color="auto" w:fill="auto"/>
          </w:tcPr>
          <w:p w14:paraId="30DD5C8C" w14:textId="77777777" w:rsidR="005919F4" w:rsidRPr="003C00F1" w:rsidRDefault="005919F4" w:rsidP="005919F4">
            <w:pPr>
              <w:rPr>
                <w:rFonts w:ascii="Helvetica" w:hAnsi="Helvetica"/>
              </w:rPr>
            </w:pPr>
            <w:r w:rsidRPr="003C00F1">
              <w:rPr>
                <w:rFonts w:ascii="Helvetica" w:hAnsi="Helvetica"/>
              </w:rPr>
              <w:t>0.28</w:t>
            </w:r>
          </w:p>
        </w:tc>
      </w:tr>
      <w:tr w:rsidR="005919F4" w:rsidRPr="00DD5FC2" w14:paraId="2FD03369" w14:textId="77777777" w:rsidTr="005919F4">
        <w:tc>
          <w:tcPr>
            <w:tcW w:w="2518" w:type="dxa"/>
            <w:shd w:val="clear" w:color="auto" w:fill="auto"/>
          </w:tcPr>
          <w:p w14:paraId="68A8FB75" w14:textId="77777777" w:rsidR="005919F4" w:rsidRPr="003C00F1" w:rsidRDefault="005919F4" w:rsidP="005919F4">
            <w:pPr>
              <w:rPr>
                <w:rFonts w:ascii="Helvetica" w:hAnsi="Helvetica"/>
              </w:rPr>
            </w:pPr>
            <w:r w:rsidRPr="003C00F1">
              <w:rPr>
                <w:rFonts w:ascii="Helvetica" w:hAnsi="Helvetica"/>
              </w:rPr>
              <w:t>2200-2400</w:t>
            </w:r>
          </w:p>
        </w:tc>
        <w:tc>
          <w:tcPr>
            <w:tcW w:w="5998" w:type="dxa"/>
            <w:shd w:val="clear" w:color="auto" w:fill="auto"/>
          </w:tcPr>
          <w:p w14:paraId="35C3B3A9" w14:textId="77777777" w:rsidR="005919F4" w:rsidRPr="003C00F1" w:rsidRDefault="005919F4" w:rsidP="005919F4">
            <w:pPr>
              <w:rPr>
                <w:rFonts w:ascii="Helvetica" w:hAnsi="Helvetica"/>
              </w:rPr>
            </w:pPr>
            <w:r w:rsidRPr="003C00F1">
              <w:rPr>
                <w:rFonts w:ascii="Helvetica" w:hAnsi="Helvetica"/>
              </w:rPr>
              <w:t>0.28</w:t>
            </w:r>
          </w:p>
        </w:tc>
      </w:tr>
      <w:tr w:rsidR="005919F4" w:rsidRPr="00DD5FC2" w14:paraId="2739AE8B" w14:textId="77777777" w:rsidTr="005919F4">
        <w:tc>
          <w:tcPr>
            <w:tcW w:w="2518" w:type="dxa"/>
            <w:shd w:val="clear" w:color="auto" w:fill="auto"/>
          </w:tcPr>
          <w:p w14:paraId="615114E4" w14:textId="77777777" w:rsidR="005919F4" w:rsidRPr="003C00F1" w:rsidRDefault="005919F4" w:rsidP="005919F4">
            <w:pPr>
              <w:rPr>
                <w:rFonts w:ascii="Helvetica" w:hAnsi="Helvetica"/>
              </w:rPr>
            </w:pPr>
            <w:r w:rsidRPr="003C00F1">
              <w:rPr>
                <w:rFonts w:ascii="Helvetica" w:hAnsi="Helvetica"/>
              </w:rPr>
              <w:t>2400-2600</w:t>
            </w:r>
          </w:p>
        </w:tc>
        <w:tc>
          <w:tcPr>
            <w:tcW w:w="5998" w:type="dxa"/>
            <w:shd w:val="clear" w:color="auto" w:fill="auto"/>
          </w:tcPr>
          <w:p w14:paraId="7E9B4F2F" w14:textId="77777777" w:rsidR="005919F4" w:rsidRPr="003C00F1" w:rsidRDefault="005919F4" w:rsidP="005919F4">
            <w:pPr>
              <w:rPr>
                <w:rFonts w:ascii="Helvetica" w:hAnsi="Helvetica"/>
              </w:rPr>
            </w:pPr>
            <w:r w:rsidRPr="003C00F1">
              <w:rPr>
                <w:rFonts w:ascii="Helvetica" w:hAnsi="Helvetica"/>
              </w:rPr>
              <w:t>0.27</w:t>
            </w:r>
          </w:p>
        </w:tc>
      </w:tr>
      <w:tr w:rsidR="005919F4" w:rsidRPr="00DD5FC2" w14:paraId="19270A4D" w14:textId="77777777" w:rsidTr="005919F4">
        <w:tc>
          <w:tcPr>
            <w:tcW w:w="2518" w:type="dxa"/>
            <w:shd w:val="clear" w:color="auto" w:fill="auto"/>
          </w:tcPr>
          <w:p w14:paraId="6AE9D6B2" w14:textId="77777777" w:rsidR="005919F4" w:rsidRPr="003C00F1" w:rsidRDefault="005919F4" w:rsidP="005919F4">
            <w:pPr>
              <w:rPr>
                <w:rFonts w:ascii="Helvetica" w:hAnsi="Helvetica"/>
              </w:rPr>
            </w:pPr>
            <w:r w:rsidRPr="003C00F1">
              <w:rPr>
                <w:rFonts w:ascii="Helvetica" w:hAnsi="Helvetica"/>
              </w:rPr>
              <w:t>2600-2800</w:t>
            </w:r>
          </w:p>
        </w:tc>
        <w:tc>
          <w:tcPr>
            <w:tcW w:w="5998" w:type="dxa"/>
            <w:shd w:val="clear" w:color="auto" w:fill="auto"/>
          </w:tcPr>
          <w:p w14:paraId="27DE6074" w14:textId="77777777" w:rsidR="005919F4" w:rsidRPr="003C00F1" w:rsidRDefault="005919F4" w:rsidP="005919F4">
            <w:pPr>
              <w:rPr>
                <w:rFonts w:ascii="Helvetica" w:hAnsi="Helvetica"/>
              </w:rPr>
            </w:pPr>
            <w:r w:rsidRPr="003C00F1">
              <w:rPr>
                <w:rFonts w:ascii="Helvetica" w:hAnsi="Helvetica"/>
              </w:rPr>
              <w:t>0.28</w:t>
            </w:r>
          </w:p>
        </w:tc>
      </w:tr>
      <w:tr w:rsidR="005919F4" w:rsidRPr="00DD5FC2" w14:paraId="2B53EFA7" w14:textId="77777777" w:rsidTr="005919F4">
        <w:tc>
          <w:tcPr>
            <w:tcW w:w="2518" w:type="dxa"/>
            <w:shd w:val="clear" w:color="auto" w:fill="auto"/>
          </w:tcPr>
          <w:p w14:paraId="09C2DC61" w14:textId="77777777" w:rsidR="005919F4" w:rsidRPr="003C00F1" w:rsidRDefault="005919F4" w:rsidP="005919F4">
            <w:pPr>
              <w:rPr>
                <w:rFonts w:ascii="Helvetica" w:hAnsi="Helvetica"/>
              </w:rPr>
            </w:pPr>
            <w:r w:rsidRPr="003C00F1">
              <w:rPr>
                <w:rFonts w:ascii="Helvetica" w:hAnsi="Helvetica"/>
              </w:rPr>
              <w:t>2800-3000</w:t>
            </w:r>
          </w:p>
        </w:tc>
        <w:tc>
          <w:tcPr>
            <w:tcW w:w="5998" w:type="dxa"/>
            <w:shd w:val="clear" w:color="auto" w:fill="auto"/>
          </w:tcPr>
          <w:p w14:paraId="138D35C1" w14:textId="77777777" w:rsidR="005919F4" w:rsidRPr="003C00F1" w:rsidRDefault="005919F4" w:rsidP="005919F4">
            <w:pPr>
              <w:rPr>
                <w:rFonts w:ascii="Helvetica" w:hAnsi="Helvetica"/>
              </w:rPr>
            </w:pPr>
            <w:r w:rsidRPr="003C00F1">
              <w:rPr>
                <w:rFonts w:ascii="Helvetica" w:hAnsi="Helvetica"/>
              </w:rPr>
              <w:t>0.32</w:t>
            </w:r>
          </w:p>
        </w:tc>
      </w:tr>
      <w:tr w:rsidR="005919F4" w:rsidRPr="00DD5FC2" w14:paraId="7DA68F4D" w14:textId="77777777" w:rsidTr="005919F4">
        <w:tc>
          <w:tcPr>
            <w:tcW w:w="2518" w:type="dxa"/>
            <w:shd w:val="clear" w:color="auto" w:fill="auto"/>
          </w:tcPr>
          <w:p w14:paraId="4E1D9888" w14:textId="77777777" w:rsidR="005919F4" w:rsidRPr="003C00F1" w:rsidRDefault="005919F4" w:rsidP="005919F4">
            <w:pPr>
              <w:rPr>
                <w:rFonts w:ascii="Helvetica" w:hAnsi="Helvetica"/>
              </w:rPr>
            </w:pPr>
            <w:r w:rsidRPr="003C00F1">
              <w:rPr>
                <w:rFonts w:ascii="Helvetica" w:hAnsi="Helvetica"/>
              </w:rPr>
              <w:t>3000-3200</w:t>
            </w:r>
          </w:p>
        </w:tc>
        <w:tc>
          <w:tcPr>
            <w:tcW w:w="5998" w:type="dxa"/>
            <w:shd w:val="clear" w:color="auto" w:fill="auto"/>
          </w:tcPr>
          <w:p w14:paraId="60718274" w14:textId="77777777" w:rsidR="005919F4" w:rsidRPr="003C00F1" w:rsidRDefault="005919F4" w:rsidP="005919F4">
            <w:pPr>
              <w:rPr>
                <w:rFonts w:ascii="Helvetica" w:hAnsi="Helvetica"/>
              </w:rPr>
            </w:pPr>
            <w:r w:rsidRPr="003C00F1">
              <w:rPr>
                <w:rFonts w:ascii="Helvetica" w:hAnsi="Helvetica"/>
              </w:rPr>
              <w:t>0.27</w:t>
            </w:r>
          </w:p>
        </w:tc>
      </w:tr>
      <w:tr w:rsidR="005919F4" w:rsidRPr="00DD5FC2" w14:paraId="333C861D" w14:textId="77777777" w:rsidTr="005919F4">
        <w:tc>
          <w:tcPr>
            <w:tcW w:w="2518" w:type="dxa"/>
            <w:shd w:val="clear" w:color="auto" w:fill="auto"/>
          </w:tcPr>
          <w:p w14:paraId="79D48424" w14:textId="77777777" w:rsidR="005919F4" w:rsidRPr="003C00F1" w:rsidRDefault="005919F4" w:rsidP="005919F4">
            <w:pPr>
              <w:rPr>
                <w:rFonts w:ascii="Helvetica" w:hAnsi="Helvetica"/>
              </w:rPr>
            </w:pPr>
            <w:r w:rsidRPr="003C00F1">
              <w:rPr>
                <w:rFonts w:ascii="Helvetica" w:hAnsi="Helvetica"/>
              </w:rPr>
              <w:t>3200-3400</w:t>
            </w:r>
          </w:p>
        </w:tc>
        <w:tc>
          <w:tcPr>
            <w:tcW w:w="5998" w:type="dxa"/>
            <w:shd w:val="clear" w:color="auto" w:fill="auto"/>
          </w:tcPr>
          <w:p w14:paraId="68DE4CFD" w14:textId="77777777" w:rsidR="005919F4" w:rsidRPr="003C00F1" w:rsidRDefault="005919F4" w:rsidP="005919F4">
            <w:pPr>
              <w:rPr>
                <w:rFonts w:ascii="Helvetica" w:hAnsi="Helvetica"/>
              </w:rPr>
            </w:pPr>
            <w:r w:rsidRPr="003C00F1">
              <w:rPr>
                <w:rFonts w:ascii="Helvetica" w:hAnsi="Helvetica"/>
              </w:rPr>
              <w:t>0.31</w:t>
            </w:r>
          </w:p>
        </w:tc>
      </w:tr>
      <w:tr w:rsidR="005919F4" w:rsidRPr="00DD5FC2" w14:paraId="0509822C" w14:textId="77777777" w:rsidTr="005919F4">
        <w:tc>
          <w:tcPr>
            <w:tcW w:w="2518" w:type="dxa"/>
            <w:shd w:val="clear" w:color="auto" w:fill="auto"/>
          </w:tcPr>
          <w:p w14:paraId="33F1D835" w14:textId="77777777" w:rsidR="005919F4" w:rsidRPr="003C00F1" w:rsidRDefault="005919F4" w:rsidP="005919F4">
            <w:pPr>
              <w:rPr>
                <w:rFonts w:ascii="Helvetica" w:hAnsi="Helvetica"/>
              </w:rPr>
            </w:pPr>
            <w:r w:rsidRPr="003C00F1">
              <w:rPr>
                <w:rFonts w:ascii="Helvetica" w:hAnsi="Helvetica"/>
              </w:rPr>
              <w:t>3400-3600</w:t>
            </w:r>
          </w:p>
        </w:tc>
        <w:tc>
          <w:tcPr>
            <w:tcW w:w="5998" w:type="dxa"/>
            <w:shd w:val="clear" w:color="auto" w:fill="auto"/>
          </w:tcPr>
          <w:p w14:paraId="600042A4" w14:textId="77777777" w:rsidR="005919F4" w:rsidRPr="003C00F1" w:rsidRDefault="005919F4" w:rsidP="005919F4">
            <w:pPr>
              <w:rPr>
                <w:rFonts w:ascii="Helvetica" w:hAnsi="Helvetica"/>
              </w:rPr>
            </w:pPr>
            <w:r w:rsidRPr="003C00F1">
              <w:rPr>
                <w:rFonts w:ascii="Helvetica" w:hAnsi="Helvetica"/>
              </w:rPr>
              <w:t>0.28</w:t>
            </w:r>
          </w:p>
        </w:tc>
      </w:tr>
      <w:tr w:rsidR="005919F4" w:rsidRPr="00DD5FC2" w14:paraId="22C4B114" w14:textId="77777777" w:rsidTr="005919F4">
        <w:tc>
          <w:tcPr>
            <w:tcW w:w="2518" w:type="dxa"/>
            <w:shd w:val="clear" w:color="auto" w:fill="auto"/>
          </w:tcPr>
          <w:p w14:paraId="58D3775F" w14:textId="77777777" w:rsidR="005919F4" w:rsidRPr="003C00F1" w:rsidRDefault="005919F4" w:rsidP="005919F4">
            <w:pPr>
              <w:rPr>
                <w:rFonts w:ascii="Helvetica" w:hAnsi="Helvetica"/>
              </w:rPr>
            </w:pPr>
            <w:r w:rsidRPr="003C00F1">
              <w:rPr>
                <w:rFonts w:ascii="Helvetica" w:hAnsi="Helvetica"/>
              </w:rPr>
              <w:t>3600-3800</w:t>
            </w:r>
          </w:p>
        </w:tc>
        <w:tc>
          <w:tcPr>
            <w:tcW w:w="5998" w:type="dxa"/>
            <w:shd w:val="clear" w:color="auto" w:fill="auto"/>
          </w:tcPr>
          <w:p w14:paraId="439769DA" w14:textId="77777777" w:rsidR="005919F4" w:rsidRPr="003C00F1" w:rsidRDefault="005919F4" w:rsidP="005919F4">
            <w:pPr>
              <w:rPr>
                <w:rFonts w:ascii="Helvetica" w:hAnsi="Helvetica"/>
              </w:rPr>
            </w:pPr>
            <w:r w:rsidRPr="003C00F1">
              <w:rPr>
                <w:rFonts w:ascii="Helvetica" w:hAnsi="Helvetica"/>
              </w:rPr>
              <w:t>0.27</w:t>
            </w:r>
          </w:p>
        </w:tc>
      </w:tr>
      <w:tr w:rsidR="005919F4" w:rsidRPr="00DD5FC2" w14:paraId="704C08E9" w14:textId="77777777" w:rsidTr="005919F4">
        <w:tc>
          <w:tcPr>
            <w:tcW w:w="2518" w:type="dxa"/>
            <w:shd w:val="clear" w:color="auto" w:fill="auto"/>
          </w:tcPr>
          <w:p w14:paraId="6ECA20C8" w14:textId="77777777" w:rsidR="005919F4" w:rsidRPr="003C00F1" w:rsidRDefault="005919F4" w:rsidP="005919F4">
            <w:pPr>
              <w:rPr>
                <w:rFonts w:ascii="Helvetica" w:hAnsi="Helvetica"/>
              </w:rPr>
            </w:pPr>
            <w:r w:rsidRPr="003C00F1">
              <w:rPr>
                <w:rFonts w:ascii="Helvetica" w:hAnsi="Helvetica"/>
              </w:rPr>
              <w:t>3800-4000</w:t>
            </w:r>
          </w:p>
        </w:tc>
        <w:tc>
          <w:tcPr>
            <w:tcW w:w="5998" w:type="dxa"/>
            <w:shd w:val="clear" w:color="auto" w:fill="auto"/>
          </w:tcPr>
          <w:p w14:paraId="5B5894A9" w14:textId="77777777" w:rsidR="005919F4" w:rsidRPr="003C00F1" w:rsidRDefault="005919F4" w:rsidP="005919F4">
            <w:pPr>
              <w:rPr>
                <w:rFonts w:ascii="Helvetica" w:hAnsi="Helvetica"/>
              </w:rPr>
            </w:pPr>
            <w:r w:rsidRPr="003C00F1">
              <w:rPr>
                <w:rFonts w:ascii="Helvetica" w:hAnsi="Helvetica"/>
              </w:rPr>
              <w:t>0.28</w:t>
            </w:r>
          </w:p>
        </w:tc>
      </w:tr>
      <w:tr w:rsidR="005919F4" w:rsidRPr="00DD5FC2" w14:paraId="12CC9197" w14:textId="77777777" w:rsidTr="005919F4">
        <w:tc>
          <w:tcPr>
            <w:tcW w:w="2518" w:type="dxa"/>
            <w:shd w:val="clear" w:color="auto" w:fill="auto"/>
          </w:tcPr>
          <w:p w14:paraId="2FFEB39A" w14:textId="77777777" w:rsidR="005919F4" w:rsidRPr="003C00F1" w:rsidRDefault="005919F4" w:rsidP="005919F4">
            <w:pPr>
              <w:rPr>
                <w:rFonts w:ascii="Helvetica" w:hAnsi="Helvetica"/>
              </w:rPr>
            </w:pPr>
            <w:r w:rsidRPr="003C00F1">
              <w:rPr>
                <w:rFonts w:ascii="Helvetica" w:hAnsi="Helvetica"/>
              </w:rPr>
              <w:t>4000-8000</w:t>
            </w:r>
          </w:p>
        </w:tc>
        <w:tc>
          <w:tcPr>
            <w:tcW w:w="5998" w:type="dxa"/>
            <w:shd w:val="clear" w:color="auto" w:fill="auto"/>
          </w:tcPr>
          <w:p w14:paraId="593CF695" w14:textId="77777777" w:rsidR="005919F4" w:rsidRPr="003C00F1" w:rsidRDefault="005919F4" w:rsidP="005919F4">
            <w:pPr>
              <w:rPr>
                <w:rFonts w:ascii="Helvetica" w:hAnsi="Helvetica"/>
              </w:rPr>
            </w:pPr>
            <w:r w:rsidRPr="003C00F1">
              <w:rPr>
                <w:rFonts w:ascii="Helvetica" w:hAnsi="Helvetica"/>
              </w:rPr>
              <w:t>0.28</w:t>
            </w:r>
          </w:p>
        </w:tc>
      </w:tr>
    </w:tbl>
    <w:p w14:paraId="37DE271E" w14:textId="77777777" w:rsidR="005919F4" w:rsidRDefault="005919F4" w:rsidP="00A63543">
      <w:pPr>
        <w:rPr>
          <w:rFonts w:ascii="Helvetica" w:hAnsi="Helvetica"/>
          <w:b/>
        </w:rPr>
      </w:pPr>
    </w:p>
    <w:p w14:paraId="1A783EDE" w14:textId="77777777" w:rsidR="005919F4" w:rsidRPr="005919F4" w:rsidRDefault="005919F4" w:rsidP="00A63543">
      <w:pPr>
        <w:rPr>
          <w:rFonts w:ascii="Helvetica" w:hAnsi="Helvetica"/>
          <w:b/>
        </w:rPr>
      </w:pPr>
    </w:p>
    <w:p w14:paraId="44221B1F" w14:textId="77777777" w:rsidR="005919F4" w:rsidRDefault="005919F4" w:rsidP="00A63543">
      <w:pPr>
        <w:rPr>
          <w:rFonts w:ascii="Helvetica" w:hAnsi="Helvetica"/>
        </w:rPr>
      </w:pPr>
    </w:p>
    <w:p w14:paraId="20166887" w14:textId="77777777" w:rsidR="005919F4" w:rsidRDefault="005919F4">
      <w:pPr>
        <w:rPr>
          <w:rFonts w:ascii="Helvetica" w:eastAsia="Times New Roman" w:hAnsi="Helvetica" w:cs="Times New Roman"/>
          <w:b/>
        </w:rPr>
      </w:pPr>
      <w:r>
        <w:rPr>
          <w:rFonts w:ascii="Helvetica" w:hAnsi="Helvetica"/>
          <w:b/>
        </w:rPr>
        <w:br w:type="page"/>
      </w:r>
    </w:p>
    <w:p w14:paraId="6F64148F" w14:textId="321D8C33" w:rsidR="00D16E21" w:rsidRPr="00DD5FC2" w:rsidRDefault="00D16E21" w:rsidP="00D16E21">
      <w:pPr>
        <w:pStyle w:val="SOMcaption"/>
        <w:rPr>
          <w:rFonts w:ascii="Helvetica" w:hAnsi="Helvetica"/>
          <w:b/>
        </w:rPr>
      </w:pPr>
      <w:r>
        <w:rPr>
          <w:rFonts w:ascii="Helvetica" w:hAnsi="Helvetica"/>
          <w:b/>
        </w:rPr>
        <w:lastRenderedPageBreak/>
        <w:t xml:space="preserve">Table </w:t>
      </w:r>
      <w:r w:rsidR="005919F4">
        <w:rPr>
          <w:rFonts w:ascii="Helvetica" w:hAnsi="Helvetica"/>
          <w:b/>
        </w:rPr>
        <w:t>3</w:t>
      </w:r>
      <w:r w:rsidRPr="00DD5FC2">
        <w:rPr>
          <w:rFonts w:ascii="Helvetica" w:hAnsi="Helvetica"/>
          <w:b/>
        </w:rPr>
        <w:t xml:space="preserve">: </w:t>
      </w:r>
      <w:r>
        <w:rPr>
          <w:rFonts w:ascii="Helvetica" w:hAnsi="Helvetica"/>
          <w:b/>
        </w:rPr>
        <w:t>Model</w:t>
      </w:r>
      <w:r w:rsidRPr="00DD5FC2">
        <w:rPr>
          <w:rFonts w:ascii="Helvetica" w:hAnsi="Helvetica"/>
          <w:b/>
        </w:rPr>
        <w:t xml:space="preserve"> parameters</w:t>
      </w:r>
    </w:p>
    <w:p w14:paraId="6D759BBF" w14:textId="77777777" w:rsidR="00D16E21" w:rsidRPr="00DD5FC2" w:rsidRDefault="00D16E21" w:rsidP="00D16E21">
      <w:pPr>
        <w:rPr>
          <w:rFonts w:ascii="Helvetica" w:hAnsi="Helvetica"/>
          <w:b/>
          <w:bCs/>
        </w:rPr>
      </w:pPr>
    </w:p>
    <w:tbl>
      <w:tblPr>
        <w:tblpPr w:leftFromText="180" w:rightFromText="180" w:vertAnchor="text" w:horzAnchor="margin" w:tblpY="4"/>
        <w:tblW w:w="4411" w:type="pct"/>
        <w:tblInd w:w="534" w:type="dxa"/>
        <w:tblLook w:val="00A0" w:firstRow="1" w:lastRow="0" w:firstColumn="1" w:lastColumn="0" w:noHBand="0" w:noVBand="0"/>
      </w:tblPr>
      <w:tblGrid>
        <w:gridCol w:w="1639"/>
        <w:gridCol w:w="7049"/>
      </w:tblGrid>
      <w:tr w:rsidR="00D16E21" w:rsidRPr="00DD5FC2" w14:paraId="3CAE619B" w14:textId="77777777" w:rsidTr="00D16E21">
        <w:trPr>
          <w:cantSplit/>
          <w:trHeight w:val="559"/>
        </w:trPr>
        <w:tc>
          <w:tcPr>
            <w:tcW w:w="943" w:type="pct"/>
          </w:tcPr>
          <w:p w14:paraId="53E4DA82" w14:textId="77777777" w:rsidR="00D16E21" w:rsidRPr="00DD5FC2" w:rsidRDefault="00D16E21" w:rsidP="00D16E21">
            <w:pPr>
              <w:rPr>
                <w:rFonts w:ascii="Helvetica" w:hAnsi="Helvetica"/>
                <w:b/>
                <w:bCs/>
              </w:rPr>
            </w:pPr>
            <w:r w:rsidRPr="00DD5FC2">
              <w:rPr>
                <w:rFonts w:ascii="Helvetica" w:hAnsi="Helvetica"/>
                <w:b/>
                <w:bCs/>
              </w:rPr>
              <w:t>Parameter</w:t>
            </w:r>
          </w:p>
        </w:tc>
        <w:tc>
          <w:tcPr>
            <w:tcW w:w="4057" w:type="pct"/>
          </w:tcPr>
          <w:p w14:paraId="0D9F8B44" w14:textId="77777777" w:rsidR="00D16E21" w:rsidRPr="00DD5FC2" w:rsidRDefault="00D16E21" w:rsidP="00D16E21">
            <w:pPr>
              <w:rPr>
                <w:rFonts w:ascii="Helvetica" w:hAnsi="Helvetica"/>
                <w:b/>
                <w:bCs/>
              </w:rPr>
            </w:pPr>
            <w:r w:rsidRPr="00DD5FC2">
              <w:rPr>
                <w:rFonts w:ascii="Helvetica" w:hAnsi="Helvetica"/>
                <w:b/>
                <w:bCs/>
              </w:rPr>
              <w:t>Description</w:t>
            </w:r>
          </w:p>
        </w:tc>
      </w:tr>
      <w:tr w:rsidR="00D16E21" w:rsidRPr="00DD5FC2" w14:paraId="64B8873D" w14:textId="77777777" w:rsidTr="00D16E21">
        <w:trPr>
          <w:cantSplit/>
          <w:trHeight w:val="559"/>
        </w:trPr>
        <w:tc>
          <w:tcPr>
            <w:tcW w:w="943" w:type="pct"/>
          </w:tcPr>
          <w:p w14:paraId="08E3501A" w14:textId="2F8459DE" w:rsidR="00D16E21" w:rsidRPr="00DD5FC2" w:rsidRDefault="00D16E21" w:rsidP="00D16E21">
            <w:pPr>
              <w:rPr>
                <w:rFonts w:ascii="Helvetica" w:hAnsi="Helvetica"/>
              </w:rPr>
            </w:pPr>
            <w:r>
              <w:rPr>
                <w:rFonts w:ascii="Helvetica" w:hAnsi="Helvetica"/>
                <w:noProof/>
                <w:position w:val="-10"/>
              </w:rPr>
              <w:drawing>
                <wp:inline distT="0" distB="0" distL="0" distR="0" wp14:anchorId="03A516B0" wp14:editId="51A484B8">
                  <wp:extent cx="189865" cy="199390"/>
                  <wp:effectExtent l="0" t="0" r="0" b="381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865" cy="199390"/>
                          </a:xfrm>
                          <a:prstGeom prst="rect">
                            <a:avLst/>
                          </a:prstGeom>
                          <a:noFill/>
                          <a:ln>
                            <a:noFill/>
                          </a:ln>
                        </pic:spPr>
                      </pic:pic>
                    </a:graphicData>
                  </a:graphic>
                </wp:inline>
              </w:drawing>
            </w:r>
          </w:p>
        </w:tc>
        <w:tc>
          <w:tcPr>
            <w:tcW w:w="4057" w:type="pct"/>
          </w:tcPr>
          <w:p w14:paraId="1384B24A" w14:textId="77777777" w:rsidR="00D16E21" w:rsidRPr="00DD5FC2" w:rsidRDefault="00D16E21" w:rsidP="00D16E21">
            <w:pPr>
              <w:rPr>
                <w:rFonts w:ascii="Helvetica" w:hAnsi="Helvetica"/>
              </w:rPr>
            </w:pPr>
            <w:r w:rsidRPr="00DD5FC2">
              <w:rPr>
                <w:rFonts w:ascii="Helvetica" w:hAnsi="Helvetica" w:cs="Arial"/>
                <w:b/>
              </w:rPr>
              <w:t>Standard SICCT Sensitivity.</w:t>
            </w:r>
            <w:r w:rsidRPr="00DD5FC2">
              <w:rPr>
                <w:rFonts w:ascii="Helvetica" w:hAnsi="Helvetica" w:cs="Arial"/>
              </w:rPr>
              <w:t xml:space="preserve"> Probability of positive tuberculin test for (R,I) individuals at standard definition.</w:t>
            </w:r>
          </w:p>
        </w:tc>
      </w:tr>
      <w:tr w:rsidR="00D16E21" w:rsidRPr="00DD5FC2" w14:paraId="5FA2547E" w14:textId="77777777" w:rsidTr="00D16E21">
        <w:trPr>
          <w:cantSplit/>
          <w:trHeight w:val="559"/>
        </w:trPr>
        <w:tc>
          <w:tcPr>
            <w:tcW w:w="943" w:type="pct"/>
          </w:tcPr>
          <w:p w14:paraId="16291E82"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8403ED7" wp14:editId="63B78848">
                  <wp:extent cx="433705" cy="201295"/>
                  <wp:effectExtent l="0" t="0" r="0" b="1905"/>
                  <wp:docPr id="3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705" cy="201295"/>
                          </a:xfrm>
                          <a:prstGeom prst="rect">
                            <a:avLst/>
                          </a:prstGeom>
                          <a:noFill/>
                          <a:ln>
                            <a:noFill/>
                          </a:ln>
                        </pic:spPr>
                      </pic:pic>
                    </a:graphicData>
                  </a:graphic>
                </wp:inline>
              </w:drawing>
            </w:r>
          </w:p>
        </w:tc>
        <w:tc>
          <w:tcPr>
            <w:tcW w:w="4057" w:type="pct"/>
          </w:tcPr>
          <w:p w14:paraId="4284118E" w14:textId="77777777" w:rsidR="00D16E21" w:rsidRPr="00DD5FC2" w:rsidDel="008040DB" w:rsidRDefault="00D16E21" w:rsidP="00D16E21">
            <w:pPr>
              <w:rPr>
                <w:rFonts w:ascii="Helvetica" w:hAnsi="Helvetica"/>
              </w:rPr>
            </w:pPr>
            <w:r w:rsidRPr="00DD5FC2">
              <w:rPr>
                <w:rFonts w:ascii="Helvetica" w:hAnsi="Helvetica" w:cs="Arial"/>
                <w:b/>
              </w:rPr>
              <w:t>Standard SICCT Specificity.</w:t>
            </w:r>
            <w:r w:rsidRPr="00DD5FC2">
              <w:rPr>
                <w:rFonts w:ascii="Helvetica" w:hAnsi="Helvetica" w:cs="Arial"/>
              </w:rPr>
              <w:t xml:space="preserve"> Probability of negative tuberculin test for S,O,R,I individuals at standard definition. (1 – probability of a false positive </w:t>
            </w:r>
            <w:r>
              <w:rPr>
                <w:rFonts w:ascii="Helvetica" w:hAnsi="Helvetica"/>
                <w:noProof/>
                <w:position w:val="-10"/>
              </w:rPr>
              <w:drawing>
                <wp:inline distT="0" distB="0" distL="0" distR="0" wp14:anchorId="12F42B9E" wp14:editId="3C3A10BC">
                  <wp:extent cx="255905" cy="201295"/>
                  <wp:effectExtent l="0" t="0" r="0" b="1905"/>
                  <wp:docPr id="61"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r w:rsidRPr="00DD5FC2">
              <w:rPr>
                <w:rFonts w:ascii="Helvetica" w:hAnsi="Helvetica" w:cs="Arial"/>
              </w:rPr>
              <w:t>)</w:t>
            </w:r>
          </w:p>
        </w:tc>
      </w:tr>
      <w:tr w:rsidR="00D16E21" w:rsidRPr="00DD5FC2" w14:paraId="4C9A4C4D" w14:textId="77777777" w:rsidTr="00D16E21">
        <w:trPr>
          <w:cantSplit/>
          <w:trHeight w:val="559"/>
        </w:trPr>
        <w:tc>
          <w:tcPr>
            <w:tcW w:w="943" w:type="pct"/>
          </w:tcPr>
          <w:p w14:paraId="719052CB"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1AA0C8F3" wp14:editId="2549E526">
                  <wp:extent cx="186055" cy="201295"/>
                  <wp:effectExtent l="0" t="0" r="0" b="1905"/>
                  <wp:docPr id="62"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055" cy="201295"/>
                          </a:xfrm>
                          <a:prstGeom prst="rect">
                            <a:avLst/>
                          </a:prstGeom>
                          <a:noFill/>
                          <a:ln>
                            <a:noFill/>
                          </a:ln>
                        </pic:spPr>
                      </pic:pic>
                    </a:graphicData>
                  </a:graphic>
                </wp:inline>
              </w:drawing>
            </w:r>
          </w:p>
        </w:tc>
        <w:tc>
          <w:tcPr>
            <w:tcW w:w="4057" w:type="pct"/>
          </w:tcPr>
          <w:p w14:paraId="48C51A99" w14:textId="77777777" w:rsidR="00D16E21" w:rsidRPr="00DD5FC2" w:rsidDel="008040DB" w:rsidRDefault="00D16E21" w:rsidP="00D16E21">
            <w:pPr>
              <w:rPr>
                <w:rFonts w:ascii="Helvetica" w:hAnsi="Helvetica"/>
              </w:rPr>
            </w:pPr>
            <w:r w:rsidRPr="00DD5FC2">
              <w:rPr>
                <w:rFonts w:ascii="Helvetica" w:hAnsi="Helvetica" w:cs="Arial"/>
                <w:b/>
              </w:rPr>
              <w:t>Severe SICCT Sensitivity.</w:t>
            </w:r>
            <w:r w:rsidRPr="00DD5FC2">
              <w:rPr>
                <w:rFonts w:ascii="Helvetica" w:hAnsi="Helvetica" w:cs="Arial"/>
              </w:rPr>
              <w:t xml:space="preserve"> Probability of positive tuberculin test for R,I individuals at severe definition</w:t>
            </w:r>
          </w:p>
        </w:tc>
      </w:tr>
      <w:tr w:rsidR="00D16E21" w:rsidRPr="00DD5FC2" w14:paraId="752FADCE" w14:textId="77777777" w:rsidTr="00D16E21">
        <w:trPr>
          <w:cantSplit/>
          <w:trHeight w:val="559"/>
        </w:trPr>
        <w:tc>
          <w:tcPr>
            <w:tcW w:w="943" w:type="pct"/>
          </w:tcPr>
          <w:p w14:paraId="566E1551"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1EE8B89A" wp14:editId="60FE9E98">
                  <wp:extent cx="433705" cy="201295"/>
                  <wp:effectExtent l="0" t="0" r="0" b="1905"/>
                  <wp:docPr id="6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705" cy="201295"/>
                          </a:xfrm>
                          <a:prstGeom prst="rect">
                            <a:avLst/>
                          </a:prstGeom>
                          <a:noFill/>
                          <a:ln>
                            <a:noFill/>
                          </a:ln>
                        </pic:spPr>
                      </pic:pic>
                    </a:graphicData>
                  </a:graphic>
                </wp:inline>
              </w:drawing>
            </w:r>
          </w:p>
        </w:tc>
        <w:tc>
          <w:tcPr>
            <w:tcW w:w="4057" w:type="pct"/>
          </w:tcPr>
          <w:p w14:paraId="58349B1E" w14:textId="77777777" w:rsidR="00D16E21" w:rsidRPr="00DD5FC2" w:rsidDel="008040DB" w:rsidRDefault="00D16E21" w:rsidP="00D16E21">
            <w:pPr>
              <w:rPr>
                <w:rFonts w:ascii="Helvetica" w:hAnsi="Helvetica" w:cs="Arial"/>
              </w:rPr>
            </w:pPr>
            <w:r w:rsidRPr="00DD5FC2">
              <w:rPr>
                <w:rFonts w:ascii="Helvetica" w:hAnsi="Helvetica" w:cs="Arial"/>
                <w:b/>
              </w:rPr>
              <w:t>Severe SICCT Specificity.</w:t>
            </w:r>
            <w:r w:rsidRPr="00DD5FC2">
              <w:rPr>
                <w:rFonts w:ascii="Helvetica" w:hAnsi="Helvetica" w:cs="Arial"/>
              </w:rPr>
              <w:t xml:space="preserve"> Probability of negative tuberculin test for S,O,R,I individuals at severe definition.(1 – probability of false positive </w:t>
            </w:r>
            <w:r>
              <w:rPr>
                <w:rFonts w:ascii="Helvetica" w:hAnsi="Helvetica"/>
                <w:noProof/>
                <w:position w:val="-10"/>
              </w:rPr>
              <w:drawing>
                <wp:inline distT="0" distB="0" distL="0" distR="0" wp14:anchorId="23172555" wp14:editId="49FFE7E0">
                  <wp:extent cx="255905" cy="201295"/>
                  <wp:effectExtent l="0" t="0" r="0" b="1905"/>
                  <wp:docPr id="64"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905" cy="201295"/>
                          </a:xfrm>
                          <a:prstGeom prst="rect">
                            <a:avLst/>
                          </a:prstGeom>
                          <a:noFill/>
                          <a:ln>
                            <a:noFill/>
                          </a:ln>
                        </pic:spPr>
                      </pic:pic>
                    </a:graphicData>
                  </a:graphic>
                </wp:inline>
              </w:drawing>
            </w:r>
            <w:r w:rsidRPr="00DD5FC2">
              <w:rPr>
                <w:rFonts w:ascii="Helvetica" w:hAnsi="Helvetica" w:cs="Arial"/>
              </w:rPr>
              <w:t>)</w:t>
            </w:r>
          </w:p>
        </w:tc>
      </w:tr>
      <w:tr w:rsidR="00D16E21" w:rsidRPr="00DD5FC2" w14:paraId="03166A97" w14:textId="77777777" w:rsidTr="00D16E21">
        <w:trPr>
          <w:cantSplit/>
          <w:trHeight w:val="559"/>
        </w:trPr>
        <w:tc>
          <w:tcPr>
            <w:tcW w:w="943" w:type="pct"/>
          </w:tcPr>
          <w:p w14:paraId="412BA4DB"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796F467A" wp14:editId="3CEFA8D0">
                  <wp:extent cx="232410" cy="201295"/>
                  <wp:effectExtent l="0" t="0" r="0" b="1905"/>
                  <wp:docPr id="9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 cy="201295"/>
                          </a:xfrm>
                          <a:prstGeom prst="rect">
                            <a:avLst/>
                          </a:prstGeom>
                          <a:noFill/>
                          <a:ln>
                            <a:noFill/>
                          </a:ln>
                        </pic:spPr>
                      </pic:pic>
                    </a:graphicData>
                  </a:graphic>
                </wp:inline>
              </w:drawing>
            </w:r>
          </w:p>
        </w:tc>
        <w:tc>
          <w:tcPr>
            <w:tcW w:w="4057" w:type="pct"/>
          </w:tcPr>
          <w:p w14:paraId="42604A7D" w14:textId="77777777" w:rsidR="00D16E21" w:rsidRPr="00DD5FC2" w:rsidDel="008040DB" w:rsidRDefault="00D16E21" w:rsidP="00D16E21">
            <w:pPr>
              <w:rPr>
                <w:rFonts w:ascii="Helvetica" w:hAnsi="Helvetica"/>
              </w:rPr>
            </w:pPr>
            <w:r w:rsidRPr="00DD5FC2">
              <w:rPr>
                <w:rFonts w:ascii="Helvetica" w:hAnsi="Helvetica" w:cs="Arial"/>
                <w:b/>
              </w:rPr>
              <w:t>Slaughterhouse detection.</w:t>
            </w:r>
            <w:r w:rsidRPr="00DD5FC2">
              <w:rPr>
                <w:rFonts w:ascii="Helvetica" w:hAnsi="Helvetica" w:cs="Arial"/>
              </w:rPr>
              <w:t xml:space="preserve"> Relative sensitivity of finding lesioned or culture positive animals (R,I status) under routine inspection compared to reactor inspection</w:t>
            </w:r>
          </w:p>
        </w:tc>
      </w:tr>
      <w:tr w:rsidR="00D16E21" w:rsidRPr="00DD5FC2" w14:paraId="0F26B497" w14:textId="77777777" w:rsidTr="00D16E21">
        <w:trPr>
          <w:cantSplit/>
          <w:trHeight w:val="559"/>
        </w:trPr>
        <w:tc>
          <w:tcPr>
            <w:tcW w:w="943" w:type="pct"/>
          </w:tcPr>
          <w:p w14:paraId="0E03D9C8" w14:textId="77777777" w:rsidR="00D16E21" w:rsidRPr="00DD5FC2" w:rsidRDefault="00D16E21" w:rsidP="00D16E21">
            <w:pPr>
              <w:rPr>
                <w:rFonts w:ascii="Helvetica" w:hAnsi="Helvetica"/>
                <w:b/>
                <w:bCs/>
              </w:rPr>
            </w:pPr>
            <w:r>
              <w:rPr>
                <w:rFonts w:ascii="Helvetica" w:hAnsi="Helvetica"/>
                <w:noProof/>
                <w:position w:val="-12"/>
              </w:rPr>
              <w:drawing>
                <wp:inline distT="0" distB="0" distL="0" distR="0" wp14:anchorId="512BFC04" wp14:editId="1F701819">
                  <wp:extent cx="178435" cy="217170"/>
                  <wp:effectExtent l="0" t="0" r="0" b="11430"/>
                  <wp:docPr id="9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435" cy="217170"/>
                          </a:xfrm>
                          <a:prstGeom prst="rect">
                            <a:avLst/>
                          </a:prstGeom>
                          <a:noFill/>
                          <a:ln>
                            <a:noFill/>
                          </a:ln>
                        </pic:spPr>
                      </pic:pic>
                    </a:graphicData>
                  </a:graphic>
                </wp:inline>
              </w:drawing>
            </w:r>
          </w:p>
        </w:tc>
        <w:tc>
          <w:tcPr>
            <w:tcW w:w="4057" w:type="pct"/>
          </w:tcPr>
          <w:p w14:paraId="44C6869B" w14:textId="77777777" w:rsidR="00D16E21" w:rsidRPr="00DD5FC2" w:rsidRDefault="00D16E21" w:rsidP="00D16E21">
            <w:pPr>
              <w:rPr>
                <w:rFonts w:ascii="Helvetica" w:hAnsi="Helvetica"/>
              </w:rPr>
            </w:pPr>
            <w:r w:rsidRPr="00DD5FC2">
              <w:rPr>
                <w:rFonts w:ascii="Helvetica" w:hAnsi="Helvetica" w:cs="Arial"/>
                <w:b/>
              </w:rPr>
              <w:t>Occult Period.</w:t>
            </w:r>
            <w:r w:rsidRPr="00DD5FC2">
              <w:rPr>
                <w:rFonts w:ascii="Helvetica" w:hAnsi="Helvetica" w:cs="Arial"/>
              </w:rPr>
              <w:t xml:space="preserve"> Mean length of time that animals are undetectable (occult) to SICCT</w:t>
            </w:r>
          </w:p>
        </w:tc>
      </w:tr>
      <w:tr w:rsidR="00D16E21" w:rsidRPr="00DD5FC2" w14:paraId="61FA01A4" w14:textId="77777777" w:rsidTr="00D16E21">
        <w:trPr>
          <w:cantSplit/>
          <w:trHeight w:val="559"/>
        </w:trPr>
        <w:tc>
          <w:tcPr>
            <w:tcW w:w="943" w:type="pct"/>
          </w:tcPr>
          <w:p w14:paraId="5AEAB4E2"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A59271D" wp14:editId="393E4792">
                  <wp:extent cx="178435" cy="201295"/>
                  <wp:effectExtent l="0" t="0" r="0" b="1905"/>
                  <wp:docPr id="9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435" cy="201295"/>
                          </a:xfrm>
                          <a:prstGeom prst="rect">
                            <a:avLst/>
                          </a:prstGeom>
                          <a:noFill/>
                          <a:ln>
                            <a:noFill/>
                          </a:ln>
                        </pic:spPr>
                      </pic:pic>
                    </a:graphicData>
                  </a:graphic>
                </wp:inline>
              </w:drawing>
            </w:r>
          </w:p>
        </w:tc>
        <w:tc>
          <w:tcPr>
            <w:tcW w:w="4057" w:type="pct"/>
          </w:tcPr>
          <w:p w14:paraId="792A2C7F" w14:textId="77777777" w:rsidR="00D16E21" w:rsidRPr="00DD5FC2" w:rsidRDefault="00D16E21" w:rsidP="00D16E21">
            <w:pPr>
              <w:rPr>
                <w:rFonts w:ascii="Helvetica" w:hAnsi="Helvetica"/>
              </w:rPr>
            </w:pPr>
            <w:r w:rsidRPr="00DD5FC2">
              <w:rPr>
                <w:rFonts w:ascii="Helvetica" w:hAnsi="Helvetica" w:cs="Arial"/>
                <w:b/>
              </w:rPr>
              <w:t>Reactive Period.</w:t>
            </w:r>
            <w:r w:rsidRPr="00DD5FC2">
              <w:rPr>
                <w:rFonts w:ascii="Helvetica" w:hAnsi="Helvetica" w:cs="Arial"/>
              </w:rPr>
              <w:t xml:space="preserve"> Mean length of time between infection and animals becoming infectious</w:t>
            </w:r>
          </w:p>
        </w:tc>
      </w:tr>
      <w:tr w:rsidR="00D16E21" w:rsidRPr="00DD5FC2" w14:paraId="32B36BE4" w14:textId="77777777" w:rsidTr="00D16E21">
        <w:trPr>
          <w:cantSplit/>
          <w:trHeight w:val="559"/>
        </w:trPr>
        <w:tc>
          <w:tcPr>
            <w:tcW w:w="943" w:type="pct"/>
          </w:tcPr>
          <w:p w14:paraId="4F1DD402"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54C832F" wp14:editId="03515F12">
                  <wp:extent cx="139700" cy="201295"/>
                  <wp:effectExtent l="0" t="0" r="12700" b="1905"/>
                  <wp:docPr id="10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 cy="201295"/>
                          </a:xfrm>
                          <a:prstGeom prst="rect">
                            <a:avLst/>
                          </a:prstGeom>
                          <a:noFill/>
                          <a:ln>
                            <a:noFill/>
                          </a:ln>
                        </pic:spPr>
                      </pic:pic>
                    </a:graphicData>
                  </a:graphic>
                </wp:inline>
              </w:drawing>
            </w:r>
          </w:p>
        </w:tc>
        <w:tc>
          <w:tcPr>
            <w:tcW w:w="4057" w:type="pct"/>
          </w:tcPr>
          <w:p w14:paraId="465B2BFD" w14:textId="77777777" w:rsidR="00D16E21" w:rsidRPr="00DD5FC2" w:rsidRDefault="00D16E21" w:rsidP="00D16E21">
            <w:pPr>
              <w:rPr>
                <w:rFonts w:ascii="Helvetica" w:hAnsi="Helvetica"/>
              </w:rPr>
            </w:pPr>
            <w:r w:rsidRPr="00DD5FC2">
              <w:rPr>
                <w:rFonts w:ascii="Helvetica" w:hAnsi="Helvetica" w:cs="Arial"/>
                <w:b/>
              </w:rPr>
              <w:t>Transmission parameter</w:t>
            </w:r>
            <w:r w:rsidRPr="00DD5FC2">
              <w:rPr>
                <w:rFonts w:ascii="Helvetica" w:hAnsi="Helvetica" w:cs="Arial"/>
              </w:rPr>
              <w:t xml:space="preserve"> associated with density dependence (rate per day, dimensions change with q)</w:t>
            </w:r>
          </w:p>
        </w:tc>
      </w:tr>
      <w:tr w:rsidR="00D16E21" w:rsidRPr="00DD5FC2" w14:paraId="6F726216" w14:textId="77777777" w:rsidTr="00D16E21">
        <w:trPr>
          <w:cantSplit/>
          <w:trHeight w:val="559"/>
        </w:trPr>
        <w:tc>
          <w:tcPr>
            <w:tcW w:w="943" w:type="pct"/>
          </w:tcPr>
          <w:p w14:paraId="283EE1A5"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63B8E378" wp14:editId="46FB59B3">
                  <wp:extent cx="131445" cy="162560"/>
                  <wp:effectExtent l="0" t="0" r="0" b="0"/>
                  <wp:docPr id="10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445" cy="162560"/>
                          </a:xfrm>
                          <a:prstGeom prst="rect">
                            <a:avLst/>
                          </a:prstGeom>
                          <a:noFill/>
                          <a:ln>
                            <a:noFill/>
                          </a:ln>
                        </pic:spPr>
                      </pic:pic>
                    </a:graphicData>
                  </a:graphic>
                </wp:inline>
              </w:drawing>
            </w:r>
          </w:p>
        </w:tc>
        <w:tc>
          <w:tcPr>
            <w:tcW w:w="4057" w:type="pct"/>
          </w:tcPr>
          <w:p w14:paraId="0F634C4A" w14:textId="77777777" w:rsidR="00D16E21" w:rsidRPr="00DD5FC2" w:rsidRDefault="00D16E21" w:rsidP="00D16E21">
            <w:pPr>
              <w:rPr>
                <w:rFonts w:ascii="Helvetica" w:hAnsi="Helvetica"/>
              </w:rPr>
            </w:pPr>
            <w:r w:rsidRPr="00DD5FC2">
              <w:rPr>
                <w:rFonts w:ascii="Helvetica" w:hAnsi="Helvetica" w:cs="Arial"/>
                <w:b/>
              </w:rPr>
              <w:t>Transmission parameter</w:t>
            </w:r>
            <w:r w:rsidRPr="00DD5FC2">
              <w:rPr>
                <w:rFonts w:ascii="Helvetica" w:hAnsi="Helvetica" w:cs="Arial"/>
              </w:rPr>
              <w:t xml:space="preserve"> measuring the strength of density dependence (range 0-1)</w:t>
            </w:r>
          </w:p>
        </w:tc>
      </w:tr>
      <w:tr w:rsidR="00D16E21" w:rsidRPr="00DD5FC2" w14:paraId="553A1FB6" w14:textId="77777777" w:rsidTr="00D16E21">
        <w:trPr>
          <w:cantSplit/>
          <w:trHeight w:val="559"/>
        </w:trPr>
        <w:tc>
          <w:tcPr>
            <w:tcW w:w="943" w:type="pct"/>
          </w:tcPr>
          <w:p w14:paraId="1229D078"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33ACF01C" wp14:editId="0C8431F9">
                  <wp:extent cx="186055" cy="201295"/>
                  <wp:effectExtent l="0" t="0" r="0" b="1905"/>
                  <wp:docPr id="10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055" cy="201295"/>
                          </a:xfrm>
                          <a:prstGeom prst="rect">
                            <a:avLst/>
                          </a:prstGeom>
                          <a:noFill/>
                          <a:ln>
                            <a:noFill/>
                          </a:ln>
                        </pic:spPr>
                      </pic:pic>
                    </a:graphicData>
                  </a:graphic>
                </wp:inline>
              </w:drawing>
            </w:r>
          </w:p>
        </w:tc>
        <w:tc>
          <w:tcPr>
            <w:tcW w:w="4057" w:type="pct"/>
          </w:tcPr>
          <w:p w14:paraId="692F436A" w14:textId="77777777" w:rsidR="00D16E21" w:rsidRPr="00DD5FC2" w:rsidRDefault="00D16E21" w:rsidP="00D16E21">
            <w:pPr>
              <w:rPr>
                <w:rFonts w:ascii="Helvetica" w:hAnsi="Helvetica"/>
              </w:rPr>
            </w:pPr>
            <w:r w:rsidRPr="00DD5FC2">
              <w:rPr>
                <w:rFonts w:ascii="Helvetica" w:hAnsi="Helvetica" w:cs="Arial"/>
                <w:b/>
              </w:rPr>
              <w:t>Transmission parameter</w:t>
            </w:r>
            <w:r w:rsidRPr="00DD5FC2">
              <w:rPr>
                <w:rFonts w:ascii="Helvetica" w:hAnsi="Helvetica" w:cs="Arial"/>
              </w:rPr>
              <w:t xml:space="preserve"> measuring infectious pressure per susceptible per year in PTI 1</w:t>
            </w:r>
          </w:p>
        </w:tc>
      </w:tr>
      <w:tr w:rsidR="00D16E21" w:rsidRPr="00DD5FC2" w14:paraId="1DF7D5CC" w14:textId="77777777" w:rsidTr="00D16E21">
        <w:trPr>
          <w:cantSplit/>
          <w:trHeight w:val="559"/>
        </w:trPr>
        <w:tc>
          <w:tcPr>
            <w:tcW w:w="943" w:type="pct"/>
          </w:tcPr>
          <w:p w14:paraId="31DF59AB"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67DE217" wp14:editId="665774E1">
                  <wp:extent cx="201295" cy="201295"/>
                  <wp:effectExtent l="0" t="0" r="1905" b="1905"/>
                  <wp:docPr id="10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4057" w:type="pct"/>
          </w:tcPr>
          <w:p w14:paraId="607FB2B6" w14:textId="77777777" w:rsidR="00D16E21" w:rsidRPr="00DD5FC2" w:rsidRDefault="00D16E21" w:rsidP="00D16E21">
            <w:pPr>
              <w:rPr>
                <w:rFonts w:ascii="Helvetica" w:hAnsi="Helvetica"/>
              </w:rPr>
            </w:pPr>
            <w:r w:rsidRPr="00DD5FC2">
              <w:rPr>
                <w:rFonts w:ascii="Helvetica" w:hAnsi="Helvetica" w:cs="Arial"/>
                <w:b/>
              </w:rPr>
              <w:t>Transmission parameter</w:t>
            </w:r>
            <w:r w:rsidRPr="00DD5FC2">
              <w:rPr>
                <w:rFonts w:ascii="Helvetica" w:hAnsi="Helvetica" w:cs="Arial"/>
              </w:rPr>
              <w:t xml:space="preserve"> measuring infectious pressure per susceptible per year in PTI 2</w:t>
            </w:r>
          </w:p>
        </w:tc>
      </w:tr>
      <w:tr w:rsidR="00D16E21" w:rsidRPr="00DD5FC2" w14:paraId="7BD4156B" w14:textId="77777777" w:rsidTr="00D16E21">
        <w:trPr>
          <w:cantSplit/>
          <w:trHeight w:val="559"/>
        </w:trPr>
        <w:tc>
          <w:tcPr>
            <w:tcW w:w="943" w:type="pct"/>
          </w:tcPr>
          <w:p w14:paraId="47D1B93E"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42BC47D" wp14:editId="5E1DC6B3">
                  <wp:extent cx="201295" cy="201295"/>
                  <wp:effectExtent l="0" t="0" r="1905" b="1905"/>
                  <wp:docPr id="10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4057" w:type="pct"/>
          </w:tcPr>
          <w:p w14:paraId="53BC59F6" w14:textId="77777777" w:rsidR="00D16E21" w:rsidRPr="00DD5FC2" w:rsidRDefault="00D16E21" w:rsidP="00D16E21">
            <w:pPr>
              <w:rPr>
                <w:rFonts w:ascii="Helvetica" w:hAnsi="Helvetica"/>
              </w:rPr>
            </w:pPr>
            <w:r w:rsidRPr="00DD5FC2">
              <w:rPr>
                <w:rFonts w:ascii="Helvetica" w:hAnsi="Helvetica" w:cs="Arial"/>
                <w:b/>
              </w:rPr>
              <w:t>Transmission parameter</w:t>
            </w:r>
            <w:r w:rsidRPr="00DD5FC2">
              <w:rPr>
                <w:rFonts w:ascii="Helvetica" w:hAnsi="Helvetica" w:cs="Arial"/>
              </w:rPr>
              <w:t xml:space="preserve"> measuring infectious pressure per susceptible per year in PTI 4</w:t>
            </w:r>
          </w:p>
        </w:tc>
      </w:tr>
      <w:tr w:rsidR="00D16E21" w:rsidRPr="00DD5FC2" w14:paraId="0C374973" w14:textId="77777777" w:rsidTr="00D16E21">
        <w:trPr>
          <w:cantSplit/>
          <w:trHeight w:val="490"/>
        </w:trPr>
        <w:tc>
          <w:tcPr>
            <w:tcW w:w="943" w:type="pct"/>
          </w:tcPr>
          <w:p w14:paraId="1246AF06" w14:textId="77777777" w:rsidR="00D16E21" w:rsidRPr="00DD5FC2" w:rsidRDefault="00D16E21" w:rsidP="00D16E21">
            <w:pPr>
              <w:rPr>
                <w:rFonts w:ascii="Helvetica" w:hAnsi="Helvetica"/>
                <w:position w:val="-10"/>
              </w:rPr>
            </w:pPr>
            <w:r>
              <w:rPr>
                <w:rFonts w:ascii="Helvetica" w:hAnsi="Helvetica"/>
                <w:noProof/>
                <w:position w:val="-12"/>
              </w:rPr>
              <w:drawing>
                <wp:inline distT="0" distB="0" distL="0" distR="0" wp14:anchorId="375CB252" wp14:editId="7A31BFD7">
                  <wp:extent cx="604520" cy="217170"/>
                  <wp:effectExtent l="0" t="0" r="5080" b="11430"/>
                  <wp:docPr id="10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520" cy="217170"/>
                          </a:xfrm>
                          <a:prstGeom prst="rect">
                            <a:avLst/>
                          </a:prstGeom>
                          <a:noFill/>
                          <a:ln>
                            <a:noFill/>
                          </a:ln>
                        </pic:spPr>
                      </pic:pic>
                    </a:graphicData>
                  </a:graphic>
                </wp:inline>
              </w:drawing>
            </w:r>
          </w:p>
        </w:tc>
        <w:tc>
          <w:tcPr>
            <w:tcW w:w="4057" w:type="pct"/>
          </w:tcPr>
          <w:p w14:paraId="3CB5241D" w14:textId="77777777" w:rsidR="00D16E21" w:rsidRPr="00DD5FC2" w:rsidRDefault="00D16E21" w:rsidP="00D16E21">
            <w:pPr>
              <w:rPr>
                <w:rFonts w:ascii="Helvetica" w:hAnsi="Helvetica" w:cs="Arial"/>
                <w:b/>
              </w:rPr>
            </w:pPr>
            <w:r w:rsidRPr="00DD5FC2">
              <w:rPr>
                <w:rFonts w:ascii="Helvetica" w:hAnsi="Helvetica" w:cs="Arial"/>
                <w:b/>
              </w:rPr>
              <w:t xml:space="preserve">Constant </w:t>
            </w:r>
            <w:r w:rsidRPr="00DD5FC2">
              <w:rPr>
                <w:rFonts w:ascii="Helvetica" w:hAnsi="Helvetica" w:cs="Arial"/>
              </w:rPr>
              <w:t>equal to mid-point of range of herd sizes within study population. Used to transform density dependence of force of infection.</w:t>
            </w:r>
          </w:p>
        </w:tc>
      </w:tr>
    </w:tbl>
    <w:p w14:paraId="40097D3F" w14:textId="77777777" w:rsidR="00D16E21" w:rsidRPr="00A776BB" w:rsidRDefault="00D16E21" w:rsidP="00D16E21">
      <w:pPr>
        <w:pStyle w:val="SOMcaption"/>
        <w:rPr>
          <w:rFonts w:ascii="Helvetica" w:eastAsia="MS Mincho" w:hAnsi="Helvetica"/>
        </w:rPr>
      </w:pPr>
    </w:p>
    <w:p w14:paraId="4716A3C4" w14:textId="77777777" w:rsidR="00D16E21" w:rsidRDefault="00D16E21" w:rsidP="00D16E21">
      <w:pPr>
        <w:rPr>
          <w:rFonts w:ascii="Helvetica" w:hAnsi="Helvetica"/>
        </w:rPr>
      </w:pPr>
    </w:p>
    <w:p w14:paraId="4A9573CA" w14:textId="77777777" w:rsidR="00D16E21" w:rsidRDefault="00D16E21" w:rsidP="00D16E21">
      <w:pPr>
        <w:rPr>
          <w:rFonts w:ascii="Helvetica" w:hAnsi="Helvetica"/>
        </w:rPr>
      </w:pPr>
      <w:r>
        <w:rPr>
          <w:rFonts w:ascii="Helvetica" w:hAnsi="Helvetica"/>
        </w:rPr>
        <w:br w:type="page"/>
      </w:r>
    </w:p>
    <w:p w14:paraId="6287E133" w14:textId="17B05244" w:rsidR="00D16E21" w:rsidRPr="00FE5C87" w:rsidRDefault="00D16E21" w:rsidP="00D16E21">
      <w:pPr>
        <w:rPr>
          <w:rFonts w:ascii="Helvetica" w:hAnsi="Helvetica"/>
        </w:rPr>
      </w:pPr>
      <w:r>
        <w:rPr>
          <w:rFonts w:ascii="Helvetica" w:hAnsi="Helvetica"/>
          <w:b/>
        </w:rPr>
        <w:lastRenderedPageBreak/>
        <w:t xml:space="preserve">Table </w:t>
      </w:r>
      <w:r w:rsidR="005919F4">
        <w:rPr>
          <w:rFonts w:ascii="Helvetica" w:hAnsi="Helvetica"/>
          <w:b/>
        </w:rPr>
        <w:t>4</w:t>
      </w:r>
      <w:r w:rsidRPr="00DD5FC2">
        <w:rPr>
          <w:rFonts w:ascii="Helvetica" w:hAnsi="Helvetica"/>
          <w:b/>
        </w:rPr>
        <w:t>: Prior Distributions</w:t>
      </w:r>
    </w:p>
    <w:p w14:paraId="11D7530C" w14:textId="77777777" w:rsidR="00D16E21" w:rsidRPr="00DD5FC2" w:rsidRDefault="00D16E21" w:rsidP="00D16E21">
      <w:pPr>
        <w:rPr>
          <w:rFonts w:ascii="Helvetica" w:hAnsi="Helvetica"/>
          <w:b/>
          <w:bCs/>
        </w:rPr>
      </w:pPr>
    </w:p>
    <w:tbl>
      <w:tblPr>
        <w:tblpPr w:leftFromText="180" w:rightFromText="180" w:vertAnchor="text" w:horzAnchor="margin" w:tblpY="4"/>
        <w:tblW w:w="4225" w:type="pct"/>
        <w:tblLook w:val="00A0" w:firstRow="1" w:lastRow="0" w:firstColumn="1" w:lastColumn="0" w:noHBand="0" w:noVBand="0"/>
      </w:tblPr>
      <w:tblGrid>
        <w:gridCol w:w="2252"/>
        <w:gridCol w:w="3282"/>
        <w:gridCol w:w="2788"/>
      </w:tblGrid>
      <w:tr w:rsidR="00D16E21" w:rsidRPr="00DD5FC2" w14:paraId="6338710A" w14:textId="77777777" w:rsidTr="00D16E21">
        <w:trPr>
          <w:cantSplit/>
          <w:trHeight w:val="559"/>
        </w:trPr>
        <w:tc>
          <w:tcPr>
            <w:tcW w:w="1353" w:type="pct"/>
          </w:tcPr>
          <w:p w14:paraId="0C99ADF5" w14:textId="77777777" w:rsidR="00D16E21" w:rsidRPr="00DD5FC2" w:rsidRDefault="00D16E21" w:rsidP="00D16E21">
            <w:pPr>
              <w:rPr>
                <w:rFonts w:ascii="Helvetica" w:hAnsi="Helvetica"/>
                <w:b/>
                <w:bCs/>
              </w:rPr>
            </w:pPr>
            <w:r w:rsidRPr="00DD5FC2">
              <w:rPr>
                <w:rFonts w:ascii="Helvetica" w:hAnsi="Helvetica"/>
                <w:b/>
                <w:bCs/>
              </w:rPr>
              <w:t>Parameter</w:t>
            </w:r>
          </w:p>
        </w:tc>
        <w:tc>
          <w:tcPr>
            <w:tcW w:w="1972" w:type="pct"/>
          </w:tcPr>
          <w:p w14:paraId="7EB34520" w14:textId="77777777" w:rsidR="00D16E21" w:rsidRPr="00DD5FC2" w:rsidRDefault="00D16E21" w:rsidP="00D16E21">
            <w:pPr>
              <w:rPr>
                <w:rFonts w:ascii="Helvetica" w:hAnsi="Helvetica"/>
                <w:b/>
                <w:bCs/>
              </w:rPr>
            </w:pPr>
            <w:r w:rsidRPr="00DD5FC2">
              <w:rPr>
                <w:rFonts w:ascii="Helvetica" w:hAnsi="Helvetica"/>
                <w:b/>
                <w:bCs/>
              </w:rPr>
              <w:t>Prior Constraints</w:t>
            </w:r>
          </w:p>
        </w:tc>
        <w:tc>
          <w:tcPr>
            <w:tcW w:w="1675" w:type="pct"/>
          </w:tcPr>
          <w:p w14:paraId="3E6FD483" w14:textId="77777777" w:rsidR="00D16E21" w:rsidRPr="00DD5FC2" w:rsidRDefault="00D16E21" w:rsidP="00D16E21">
            <w:pPr>
              <w:rPr>
                <w:rFonts w:ascii="Helvetica" w:hAnsi="Helvetica"/>
                <w:b/>
                <w:bCs/>
              </w:rPr>
            </w:pPr>
            <w:r w:rsidRPr="00DD5FC2">
              <w:rPr>
                <w:rFonts w:ascii="Helvetica" w:hAnsi="Helvetica"/>
                <w:b/>
                <w:bCs/>
              </w:rPr>
              <w:t>Initial sampling distribution</w:t>
            </w:r>
          </w:p>
        </w:tc>
      </w:tr>
      <w:tr w:rsidR="00D16E21" w:rsidRPr="00DD5FC2" w14:paraId="58D812A7" w14:textId="77777777" w:rsidTr="00D16E21">
        <w:trPr>
          <w:cantSplit/>
          <w:trHeight w:val="559"/>
        </w:trPr>
        <w:tc>
          <w:tcPr>
            <w:tcW w:w="1353" w:type="pct"/>
          </w:tcPr>
          <w:p w14:paraId="07558978"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619982F4" wp14:editId="5941C18D">
                  <wp:extent cx="186055" cy="201295"/>
                  <wp:effectExtent l="0" t="0" r="0" b="1905"/>
                  <wp:docPr id="3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201295"/>
                          </a:xfrm>
                          <a:prstGeom prst="rect">
                            <a:avLst/>
                          </a:prstGeom>
                          <a:noFill/>
                          <a:ln>
                            <a:noFill/>
                          </a:ln>
                        </pic:spPr>
                      </pic:pic>
                    </a:graphicData>
                  </a:graphic>
                </wp:inline>
              </w:drawing>
            </w:r>
          </w:p>
        </w:tc>
        <w:tc>
          <w:tcPr>
            <w:tcW w:w="1972" w:type="pct"/>
          </w:tcPr>
          <w:p w14:paraId="7787653B"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AAB222D" wp14:editId="224AFE07">
                  <wp:extent cx="805815" cy="201295"/>
                  <wp:effectExtent l="0" t="0" r="6985" b="1905"/>
                  <wp:docPr id="3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5815" cy="201295"/>
                          </a:xfrm>
                          <a:prstGeom prst="rect">
                            <a:avLst/>
                          </a:prstGeom>
                          <a:noFill/>
                          <a:ln>
                            <a:noFill/>
                          </a:ln>
                        </pic:spPr>
                      </pic:pic>
                    </a:graphicData>
                  </a:graphic>
                </wp:inline>
              </w:drawing>
            </w:r>
          </w:p>
        </w:tc>
        <w:tc>
          <w:tcPr>
            <w:tcW w:w="1675" w:type="pct"/>
          </w:tcPr>
          <w:p w14:paraId="204381D2" w14:textId="77777777" w:rsidR="00D16E21" w:rsidRPr="00DD5FC2" w:rsidRDefault="00D16E21" w:rsidP="00D16E21">
            <w:pPr>
              <w:rPr>
                <w:rFonts w:ascii="Helvetica" w:hAnsi="Helvetica"/>
              </w:rPr>
            </w:pPr>
            <w:r w:rsidRPr="00DD5FC2">
              <w:rPr>
                <w:rFonts w:ascii="Helvetica" w:hAnsi="Helvetica"/>
              </w:rPr>
              <w:t>Uniform [0.01 ,1]</w:t>
            </w:r>
          </w:p>
        </w:tc>
      </w:tr>
      <w:tr w:rsidR="00D16E21" w:rsidRPr="00DD5FC2" w14:paraId="4004EC00" w14:textId="77777777" w:rsidTr="00D16E21">
        <w:trPr>
          <w:cantSplit/>
          <w:trHeight w:val="559"/>
        </w:trPr>
        <w:tc>
          <w:tcPr>
            <w:tcW w:w="1353" w:type="pct"/>
          </w:tcPr>
          <w:p w14:paraId="745087CD"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320018AD" wp14:editId="48BF7F49">
                  <wp:extent cx="433705" cy="201295"/>
                  <wp:effectExtent l="0" t="0" r="0" b="1905"/>
                  <wp:docPr id="3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705" cy="201295"/>
                          </a:xfrm>
                          <a:prstGeom prst="rect">
                            <a:avLst/>
                          </a:prstGeom>
                          <a:noFill/>
                          <a:ln>
                            <a:noFill/>
                          </a:ln>
                        </pic:spPr>
                      </pic:pic>
                    </a:graphicData>
                  </a:graphic>
                </wp:inline>
              </w:drawing>
            </w:r>
          </w:p>
        </w:tc>
        <w:tc>
          <w:tcPr>
            <w:tcW w:w="1972" w:type="pct"/>
          </w:tcPr>
          <w:p w14:paraId="5076BC55" w14:textId="77777777" w:rsidR="00D16E21" w:rsidRPr="00DD5FC2" w:rsidRDefault="00D16E21" w:rsidP="00D16E21">
            <w:pPr>
              <w:rPr>
                <w:rFonts w:ascii="Helvetica" w:hAnsi="Helvetica"/>
              </w:rPr>
            </w:pPr>
            <w:r>
              <w:rPr>
                <w:rFonts w:ascii="Helvetica" w:hAnsi="Helvetica"/>
                <w:noProof/>
                <w:position w:val="-8"/>
              </w:rPr>
              <w:drawing>
                <wp:inline distT="0" distB="0" distL="0" distR="0" wp14:anchorId="7582F692" wp14:editId="3C3A4430">
                  <wp:extent cx="1045845" cy="178435"/>
                  <wp:effectExtent l="0" t="0" r="0" b="0"/>
                  <wp:docPr id="38"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5845" cy="178435"/>
                          </a:xfrm>
                          <a:prstGeom prst="rect">
                            <a:avLst/>
                          </a:prstGeom>
                          <a:noFill/>
                          <a:ln>
                            <a:noFill/>
                          </a:ln>
                        </pic:spPr>
                      </pic:pic>
                    </a:graphicData>
                  </a:graphic>
                </wp:inline>
              </w:drawing>
            </w:r>
          </w:p>
        </w:tc>
        <w:tc>
          <w:tcPr>
            <w:tcW w:w="1675" w:type="pct"/>
          </w:tcPr>
          <w:p w14:paraId="7623E244" w14:textId="77777777" w:rsidR="00D16E21" w:rsidRPr="00DD5FC2" w:rsidRDefault="00D16E21" w:rsidP="00D16E21">
            <w:pPr>
              <w:rPr>
                <w:rFonts w:ascii="Helvetica" w:hAnsi="Helvetica"/>
              </w:rPr>
            </w:pPr>
            <w:r w:rsidRPr="00DD5FC2" w:rsidDel="008040DB">
              <w:rPr>
                <w:rFonts w:ascii="Helvetica" w:hAnsi="Helvetica"/>
              </w:rPr>
              <w:t>U</w:t>
            </w:r>
            <w:r w:rsidRPr="00DD5FC2">
              <w:rPr>
                <w:rFonts w:ascii="Helvetica" w:hAnsi="Helvetica"/>
              </w:rPr>
              <w:t xml:space="preserve">niform </w:t>
            </w:r>
          </w:p>
          <w:p w14:paraId="59AC3F4A" w14:textId="77777777" w:rsidR="00D16E21" w:rsidRPr="00DD5FC2" w:rsidRDefault="00D16E21" w:rsidP="00D16E21">
            <w:pPr>
              <w:rPr>
                <w:rFonts w:ascii="Helvetica" w:hAnsi="Helvetica"/>
              </w:rPr>
            </w:pPr>
            <w:r w:rsidRPr="00DD5FC2">
              <w:rPr>
                <w:rFonts w:ascii="Helvetica" w:hAnsi="Helvetica"/>
              </w:rPr>
              <w:t>[0.0,1-0.9997]</w:t>
            </w:r>
          </w:p>
        </w:tc>
      </w:tr>
      <w:tr w:rsidR="00D16E21" w:rsidRPr="00DD5FC2" w14:paraId="64A52B49" w14:textId="77777777" w:rsidTr="00D16E21">
        <w:trPr>
          <w:cantSplit/>
          <w:trHeight w:val="559"/>
        </w:trPr>
        <w:tc>
          <w:tcPr>
            <w:tcW w:w="1353" w:type="pct"/>
          </w:tcPr>
          <w:p w14:paraId="17DE87FB"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256B6BD" wp14:editId="73AD2735">
                  <wp:extent cx="186055" cy="201295"/>
                  <wp:effectExtent l="0" t="0" r="0" b="1905"/>
                  <wp:docPr id="3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055" cy="201295"/>
                          </a:xfrm>
                          <a:prstGeom prst="rect">
                            <a:avLst/>
                          </a:prstGeom>
                          <a:noFill/>
                          <a:ln>
                            <a:noFill/>
                          </a:ln>
                        </pic:spPr>
                      </pic:pic>
                    </a:graphicData>
                  </a:graphic>
                </wp:inline>
              </w:drawing>
            </w:r>
          </w:p>
        </w:tc>
        <w:tc>
          <w:tcPr>
            <w:tcW w:w="1972" w:type="pct"/>
          </w:tcPr>
          <w:p w14:paraId="4F1362B4" w14:textId="77777777" w:rsidR="00D16E21" w:rsidRPr="00DD5FC2" w:rsidRDefault="00D16E21" w:rsidP="00D16E21">
            <w:pPr>
              <w:rPr>
                <w:rFonts w:ascii="Helvetica" w:hAnsi="Helvetica"/>
              </w:rPr>
            </w:pPr>
            <w:r>
              <w:rPr>
                <w:rFonts w:ascii="Helvetica" w:hAnsi="Helvetica"/>
                <w:noProof/>
                <w:position w:val="-8"/>
              </w:rPr>
              <w:drawing>
                <wp:inline distT="0" distB="0" distL="0" distR="0" wp14:anchorId="54C5FF15" wp14:editId="4AD7B8F2">
                  <wp:extent cx="697230" cy="178435"/>
                  <wp:effectExtent l="0" t="0" r="0" b="0"/>
                  <wp:docPr id="4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230" cy="178435"/>
                          </a:xfrm>
                          <a:prstGeom prst="rect">
                            <a:avLst/>
                          </a:prstGeom>
                          <a:noFill/>
                          <a:ln>
                            <a:noFill/>
                          </a:ln>
                        </pic:spPr>
                      </pic:pic>
                    </a:graphicData>
                  </a:graphic>
                </wp:inline>
              </w:drawing>
            </w:r>
          </w:p>
        </w:tc>
        <w:tc>
          <w:tcPr>
            <w:tcW w:w="1675" w:type="pct"/>
          </w:tcPr>
          <w:p w14:paraId="35BE67E9" w14:textId="77777777" w:rsidR="00D16E21" w:rsidRPr="00DD5FC2" w:rsidRDefault="00D16E21" w:rsidP="00D16E21">
            <w:pPr>
              <w:rPr>
                <w:rFonts w:ascii="Helvetica" w:hAnsi="Helvetica"/>
              </w:rPr>
            </w:pPr>
            <w:r w:rsidRPr="00DD5FC2" w:rsidDel="008040DB">
              <w:rPr>
                <w:rFonts w:ascii="Helvetica" w:hAnsi="Helvetica"/>
              </w:rPr>
              <w:t>U</w:t>
            </w:r>
            <w:r w:rsidRPr="00DD5FC2">
              <w:rPr>
                <w:rFonts w:ascii="Helvetica" w:hAnsi="Helvetica"/>
              </w:rPr>
              <w:t>niform [p</w:t>
            </w:r>
            <w:r w:rsidRPr="00DD5FC2">
              <w:rPr>
                <w:rFonts w:ascii="Helvetica" w:hAnsi="Helvetica"/>
                <w:vertAlign w:val="subscript"/>
              </w:rPr>
              <w:t>T</w:t>
            </w:r>
            <w:r w:rsidRPr="00DD5FC2">
              <w:rPr>
                <w:rFonts w:ascii="Helvetica" w:hAnsi="Helvetica"/>
              </w:rPr>
              <w:t>,1]</w:t>
            </w:r>
          </w:p>
        </w:tc>
      </w:tr>
      <w:tr w:rsidR="00D16E21" w:rsidRPr="00DD5FC2" w14:paraId="4511580A" w14:textId="77777777" w:rsidTr="00D16E21">
        <w:trPr>
          <w:cantSplit/>
          <w:trHeight w:val="559"/>
        </w:trPr>
        <w:tc>
          <w:tcPr>
            <w:tcW w:w="1353" w:type="pct"/>
          </w:tcPr>
          <w:p w14:paraId="2F7A80F6"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50DF0078" wp14:editId="1621CC4B">
                  <wp:extent cx="433705" cy="201295"/>
                  <wp:effectExtent l="0" t="0" r="0" b="1905"/>
                  <wp:docPr id="4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705" cy="201295"/>
                          </a:xfrm>
                          <a:prstGeom prst="rect">
                            <a:avLst/>
                          </a:prstGeom>
                          <a:noFill/>
                          <a:ln>
                            <a:noFill/>
                          </a:ln>
                        </pic:spPr>
                      </pic:pic>
                    </a:graphicData>
                  </a:graphic>
                </wp:inline>
              </w:drawing>
            </w:r>
          </w:p>
        </w:tc>
        <w:tc>
          <w:tcPr>
            <w:tcW w:w="1972" w:type="pct"/>
          </w:tcPr>
          <w:p w14:paraId="09B2375C"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9A724C7" wp14:editId="0C3A9D5E">
                  <wp:extent cx="1045845" cy="201295"/>
                  <wp:effectExtent l="0" t="0" r="0" b="1905"/>
                  <wp:docPr id="4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5845" cy="201295"/>
                          </a:xfrm>
                          <a:prstGeom prst="rect">
                            <a:avLst/>
                          </a:prstGeom>
                          <a:noFill/>
                          <a:ln>
                            <a:noFill/>
                          </a:ln>
                        </pic:spPr>
                      </pic:pic>
                    </a:graphicData>
                  </a:graphic>
                </wp:inline>
              </w:drawing>
            </w:r>
          </w:p>
        </w:tc>
        <w:tc>
          <w:tcPr>
            <w:tcW w:w="1675" w:type="pct"/>
          </w:tcPr>
          <w:p w14:paraId="15027DAC" w14:textId="77777777" w:rsidR="00D16E21" w:rsidRPr="00DD5FC2" w:rsidRDefault="00D16E21" w:rsidP="00D16E21">
            <w:pPr>
              <w:rPr>
                <w:rFonts w:ascii="Helvetica" w:hAnsi="Helvetica"/>
              </w:rPr>
            </w:pPr>
            <w:r w:rsidRPr="00DD5FC2" w:rsidDel="008040DB">
              <w:rPr>
                <w:rFonts w:ascii="Helvetica" w:hAnsi="Helvetica"/>
              </w:rPr>
              <w:t>U</w:t>
            </w:r>
            <w:r w:rsidRPr="00DD5FC2">
              <w:rPr>
                <w:rFonts w:ascii="Helvetica" w:hAnsi="Helvetica"/>
              </w:rPr>
              <w:t xml:space="preserve">niform </w:t>
            </w:r>
          </w:p>
          <w:p w14:paraId="1B9BDA45" w14:textId="77777777" w:rsidR="00D16E21" w:rsidRPr="00DD5FC2" w:rsidRDefault="00D16E21" w:rsidP="00D16E21">
            <w:pPr>
              <w:rPr>
                <w:rFonts w:ascii="Helvetica" w:hAnsi="Helvetica"/>
              </w:rPr>
            </w:pPr>
            <w:r w:rsidRPr="00DD5FC2">
              <w:rPr>
                <w:rFonts w:ascii="Helvetica" w:hAnsi="Helvetica"/>
              </w:rPr>
              <w:t>[0,1-0.9990]</w:t>
            </w:r>
          </w:p>
        </w:tc>
      </w:tr>
      <w:tr w:rsidR="00D16E21" w:rsidRPr="00DD5FC2" w14:paraId="52376999" w14:textId="77777777" w:rsidTr="00D16E21">
        <w:trPr>
          <w:cantSplit/>
          <w:trHeight w:val="559"/>
        </w:trPr>
        <w:tc>
          <w:tcPr>
            <w:tcW w:w="1353" w:type="pct"/>
          </w:tcPr>
          <w:p w14:paraId="456B62B5"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3FB3E608" wp14:editId="738C944C">
                  <wp:extent cx="232410" cy="201295"/>
                  <wp:effectExtent l="0" t="0" r="0" b="1905"/>
                  <wp:docPr id="4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 cy="201295"/>
                          </a:xfrm>
                          <a:prstGeom prst="rect">
                            <a:avLst/>
                          </a:prstGeom>
                          <a:noFill/>
                          <a:ln>
                            <a:noFill/>
                          </a:ln>
                        </pic:spPr>
                      </pic:pic>
                    </a:graphicData>
                  </a:graphic>
                </wp:inline>
              </w:drawing>
            </w:r>
          </w:p>
        </w:tc>
        <w:tc>
          <w:tcPr>
            <w:tcW w:w="1972" w:type="pct"/>
          </w:tcPr>
          <w:p w14:paraId="43B682E2"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73222E2E" wp14:editId="01527D3F">
                  <wp:extent cx="774700" cy="201295"/>
                  <wp:effectExtent l="0" t="0" r="12700" b="1905"/>
                  <wp:docPr id="44"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4700" cy="201295"/>
                          </a:xfrm>
                          <a:prstGeom prst="rect">
                            <a:avLst/>
                          </a:prstGeom>
                          <a:noFill/>
                          <a:ln>
                            <a:noFill/>
                          </a:ln>
                        </pic:spPr>
                      </pic:pic>
                    </a:graphicData>
                  </a:graphic>
                </wp:inline>
              </w:drawing>
            </w:r>
          </w:p>
        </w:tc>
        <w:tc>
          <w:tcPr>
            <w:tcW w:w="1675" w:type="pct"/>
          </w:tcPr>
          <w:p w14:paraId="4BC7FCBB" w14:textId="77777777" w:rsidR="00D16E21" w:rsidRPr="00DD5FC2" w:rsidRDefault="00D16E21" w:rsidP="00D16E21">
            <w:pPr>
              <w:rPr>
                <w:rFonts w:ascii="Helvetica" w:hAnsi="Helvetica"/>
              </w:rPr>
            </w:pPr>
            <w:r w:rsidRPr="00DD5FC2" w:rsidDel="008040DB">
              <w:rPr>
                <w:rFonts w:ascii="Helvetica" w:hAnsi="Helvetica"/>
              </w:rPr>
              <w:t>U</w:t>
            </w:r>
            <w:r w:rsidRPr="00DD5FC2">
              <w:rPr>
                <w:rFonts w:ascii="Helvetica" w:hAnsi="Helvetica"/>
              </w:rPr>
              <w:t>niform [0.0,1.0]</w:t>
            </w:r>
          </w:p>
        </w:tc>
      </w:tr>
      <w:tr w:rsidR="00D16E21" w:rsidRPr="00DD5FC2" w14:paraId="37778FA5" w14:textId="77777777" w:rsidTr="00D16E21">
        <w:trPr>
          <w:cantSplit/>
          <w:trHeight w:val="559"/>
        </w:trPr>
        <w:tc>
          <w:tcPr>
            <w:tcW w:w="1353" w:type="pct"/>
          </w:tcPr>
          <w:p w14:paraId="32DB005A" w14:textId="77777777" w:rsidR="00D16E21" w:rsidRPr="00DD5FC2" w:rsidRDefault="00D16E21" w:rsidP="00D16E21">
            <w:pPr>
              <w:rPr>
                <w:rFonts w:ascii="Helvetica" w:hAnsi="Helvetica"/>
                <w:b/>
                <w:bCs/>
              </w:rPr>
            </w:pPr>
            <w:r>
              <w:rPr>
                <w:rFonts w:ascii="Helvetica" w:hAnsi="Helvetica"/>
                <w:noProof/>
                <w:position w:val="-12"/>
              </w:rPr>
              <w:drawing>
                <wp:inline distT="0" distB="0" distL="0" distR="0" wp14:anchorId="549B87F7" wp14:editId="6DBC03C4">
                  <wp:extent cx="573405" cy="217170"/>
                  <wp:effectExtent l="0" t="0" r="10795" b="11430"/>
                  <wp:docPr id="4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 cy="217170"/>
                          </a:xfrm>
                          <a:prstGeom prst="rect">
                            <a:avLst/>
                          </a:prstGeom>
                          <a:noFill/>
                          <a:ln>
                            <a:noFill/>
                          </a:ln>
                        </pic:spPr>
                      </pic:pic>
                    </a:graphicData>
                  </a:graphic>
                </wp:inline>
              </w:drawing>
            </w:r>
            <w:r w:rsidRPr="00DD5FC2">
              <w:rPr>
                <w:rFonts w:ascii="Helvetica" w:hAnsi="Helvetica"/>
                <w:position w:val="-8"/>
              </w:rPr>
              <w:t xml:space="preserve"> </w:t>
            </w:r>
          </w:p>
        </w:tc>
        <w:tc>
          <w:tcPr>
            <w:tcW w:w="1972" w:type="pct"/>
          </w:tcPr>
          <w:p w14:paraId="16A95A82" w14:textId="77777777" w:rsidR="00D16E21" w:rsidRPr="00DD5FC2" w:rsidRDefault="00D16E21" w:rsidP="00D16E21">
            <w:pPr>
              <w:rPr>
                <w:rFonts w:ascii="Helvetica" w:hAnsi="Helvetica"/>
                <w:position w:val="-8"/>
              </w:rPr>
            </w:pPr>
            <w:r>
              <w:rPr>
                <w:rFonts w:ascii="Helvetica" w:hAnsi="Helvetica"/>
                <w:noProof/>
                <w:position w:val="-12"/>
              </w:rPr>
              <w:drawing>
                <wp:inline distT="0" distB="0" distL="0" distR="0" wp14:anchorId="60E9773A" wp14:editId="778FE42D">
                  <wp:extent cx="813435" cy="217170"/>
                  <wp:effectExtent l="0" t="0" r="0" b="11430"/>
                  <wp:docPr id="4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3435" cy="217170"/>
                          </a:xfrm>
                          <a:prstGeom prst="rect">
                            <a:avLst/>
                          </a:prstGeom>
                          <a:noFill/>
                          <a:ln>
                            <a:noFill/>
                          </a:ln>
                        </pic:spPr>
                      </pic:pic>
                    </a:graphicData>
                  </a:graphic>
                </wp:inline>
              </w:drawing>
            </w:r>
          </w:p>
        </w:tc>
        <w:tc>
          <w:tcPr>
            <w:tcW w:w="1675" w:type="pct"/>
          </w:tcPr>
          <w:p w14:paraId="7A01F095" w14:textId="77777777" w:rsidR="00D16E21" w:rsidRPr="00DD5FC2" w:rsidRDefault="00D16E21" w:rsidP="00D16E21">
            <w:pPr>
              <w:rPr>
                <w:rFonts w:ascii="Helvetica" w:hAnsi="Helvetica"/>
              </w:rPr>
            </w:pPr>
            <w:r w:rsidRPr="00DD5FC2">
              <w:rPr>
                <w:rFonts w:ascii="Helvetica" w:hAnsi="Helvetica"/>
              </w:rPr>
              <w:t>Uniform [0.0,0.35]</w:t>
            </w:r>
          </w:p>
        </w:tc>
      </w:tr>
      <w:tr w:rsidR="00D16E21" w:rsidRPr="00DD5FC2" w14:paraId="46424574" w14:textId="77777777" w:rsidTr="00D16E21">
        <w:trPr>
          <w:cantSplit/>
          <w:trHeight w:val="559"/>
        </w:trPr>
        <w:tc>
          <w:tcPr>
            <w:tcW w:w="1353" w:type="pct"/>
          </w:tcPr>
          <w:p w14:paraId="00CE8F2D" w14:textId="77777777" w:rsidR="00D16E21" w:rsidRPr="00DD5FC2" w:rsidRDefault="00D16E21" w:rsidP="00D16E21">
            <w:pPr>
              <w:rPr>
                <w:rFonts w:ascii="Helvetica" w:hAnsi="Helvetica"/>
                <w:position w:val="-12"/>
              </w:rPr>
            </w:pPr>
            <w:r>
              <w:rPr>
                <w:rFonts w:ascii="Helvetica" w:hAnsi="Helvetica"/>
                <w:noProof/>
                <w:position w:val="-12"/>
              </w:rPr>
              <w:drawing>
                <wp:inline distT="0" distB="0" distL="0" distR="0" wp14:anchorId="66319911" wp14:editId="17CA11CC">
                  <wp:extent cx="619760" cy="217170"/>
                  <wp:effectExtent l="0" t="0" r="0" b="11430"/>
                  <wp:docPr id="4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60" cy="217170"/>
                          </a:xfrm>
                          <a:prstGeom prst="rect">
                            <a:avLst/>
                          </a:prstGeom>
                          <a:noFill/>
                          <a:ln>
                            <a:noFill/>
                          </a:ln>
                        </pic:spPr>
                      </pic:pic>
                    </a:graphicData>
                  </a:graphic>
                </wp:inline>
              </w:drawing>
            </w:r>
          </w:p>
        </w:tc>
        <w:tc>
          <w:tcPr>
            <w:tcW w:w="1972" w:type="pct"/>
          </w:tcPr>
          <w:p w14:paraId="0F5769D9" w14:textId="77777777" w:rsidR="00D16E21" w:rsidRPr="00DD5FC2" w:rsidRDefault="00D16E21" w:rsidP="00D16E21">
            <w:pPr>
              <w:rPr>
                <w:rFonts w:ascii="Helvetica" w:hAnsi="Helvetica"/>
                <w:position w:val="-12"/>
              </w:rPr>
            </w:pPr>
          </w:p>
          <w:p w14:paraId="27845BAA" w14:textId="77777777" w:rsidR="00D16E21" w:rsidRPr="00DD5FC2" w:rsidRDefault="00D16E21" w:rsidP="00D16E21">
            <w:pPr>
              <w:rPr>
                <w:rFonts w:ascii="Helvetica" w:hAnsi="Helvetica"/>
                <w:position w:val="-8"/>
              </w:rPr>
            </w:pPr>
            <w:r>
              <w:rPr>
                <w:rFonts w:ascii="Helvetica" w:hAnsi="Helvetica"/>
                <w:noProof/>
                <w:position w:val="-12"/>
              </w:rPr>
              <w:drawing>
                <wp:inline distT="0" distB="0" distL="0" distR="0" wp14:anchorId="3E1972CF" wp14:editId="715655C6">
                  <wp:extent cx="813435" cy="217170"/>
                  <wp:effectExtent l="0" t="0" r="0" b="11430"/>
                  <wp:docPr id="4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3435" cy="217170"/>
                          </a:xfrm>
                          <a:prstGeom prst="rect">
                            <a:avLst/>
                          </a:prstGeom>
                          <a:noFill/>
                          <a:ln>
                            <a:noFill/>
                          </a:ln>
                        </pic:spPr>
                      </pic:pic>
                    </a:graphicData>
                  </a:graphic>
                </wp:inline>
              </w:drawing>
            </w:r>
          </w:p>
        </w:tc>
        <w:tc>
          <w:tcPr>
            <w:tcW w:w="1675" w:type="pct"/>
          </w:tcPr>
          <w:p w14:paraId="1BBD3FB8" w14:textId="77777777" w:rsidR="00D16E21" w:rsidRPr="00DD5FC2" w:rsidRDefault="00D16E21" w:rsidP="00D16E21">
            <w:pPr>
              <w:rPr>
                <w:rFonts w:ascii="Helvetica" w:hAnsi="Helvetica"/>
              </w:rPr>
            </w:pPr>
            <w:r w:rsidRPr="00DD5FC2">
              <w:rPr>
                <w:rFonts w:ascii="Helvetica" w:hAnsi="Helvetica"/>
              </w:rPr>
              <w:t>Uniform [0.0,0.35]</w:t>
            </w:r>
          </w:p>
        </w:tc>
      </w:tr>
      <w:tr w:rsidR="00D16E21" w:rsidRPr="00DD5FC2" w14:paraId="2000BAC2" w14:textId="77777777" w:rsidTr="00D16E21">
        <w:trPr>
          <w:cantSplit/>
          <w:trHeight w:val="559"/>
        </w:trPr>
        <w:tc>
          <w:tcPr>
            <w:tcW w:w="1353" w:type="pct"/>
          </w:tcPr>
          <w:p w14:paraId="776F5FE5"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18258052" wp14:editId="71B89923">
                  <wp:extent cx="178435" cy="201295"/>
                  <wp:effectExtent l="0" t="0" r="0" b="1905"/>
                  <wp:docPr id="4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435" cy="201295"/>
                          </a:xfrm>
                          <a:prstGeom prst="rect">
                            <a:avLst/>
                          </a:prstGeom>
                          <a:noFill/>
                          <a:ln>
                            <a:noFill/>
                          </a:ln>
                        </pic:spPr>
                      </pic:pic>
                    </a:graphicData>
                  </a:graphic>
                </wp:inline>
              </w:drawing>
            </w:r>
          </w:p>
        </w:tc>
        <w:tc>
          <w:tcPr>
            <w:tcW w:w="1972" w:type="pct"/>
          </w:tcPr>
          <w:p w14:paraId="06BEDA2B" w14:textId="77777777" w:rsidR="00D16E21" w:rsidRPr="00DD5FC2" w:rsidRDefault="00D16E21" w:rsidP="00D16E21">
            <w:pPr>
              <w:rPr>
                <w:rFonts w:ascii="Helvetica" w:hAnsi="Helvetica"/>
                <w:position w:val="-8"/>
              </w:rPr>
            </w:pPr>
            <w:r>
              <w:rPr>
                <w:rFonts w:ascii="Helvetica" w:hAnsi="Helvetica"/>
                <w:noProof/>
                <w:position w:val="-10"/>
              </w:rPr>
              <w:drawing>
                <wp:inline distT="0" distB="0" distL="0" distR="0" wp14:anchorId="51D7BB44" wp14:editId="5C37FABD">
                  <wp:extent cx="922020" cy="201295"/>
                  <wp:effectExtent l="0" t="0" r="0" b="1905"/>
                  <wp:docPr id="5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2020" cy="201295"/>
                          </a:xfrm>
                          <a:prstGeom prst="rect">
                            <a:avLst/>
                          </a:prstGeom>
                          <a:noFill/>
                          <a:ln>
                            <a:noFill/>
                          </a:ln>
                        </pic:spPr>
                      </pic:pic>
                    </a:graphicData>
                  </a:graphic>
                </wp:inline>
              </w:drawing>
            </w:r>
          </w:p>
        </w:tc>
        <w:tc>
          <w:tcPr>
            <w:tcW w:w="1675" w:type="pct"/>
          </w:tcPr>
          <w:p w14:paraId="62C44E67" w14:textId="77777777" w:rsidR="00D16E21" w:rsidRPr="00DD5FC2" w:rsidRDefault="00D16E21" w:rsidP="00D16E21">
            <w:pPr>
              <w:rPr>
                <w:rFonts w:ascii="Helvetica" w:hAnsi="Helvetica"/>
              </w:rPr>
            </w:pPr>
            <w:r w:rsidRPr="00DD5FC2">
              <w:rPr>
                <w:rFonts w:ascii="Helvetica" w:hAnsi="Helvetica"/>
              </w:rPr>
              <w:t>Uniform [0.0,10.0]</w:t>
            </w:r>
          </w:p>
        </w:tc>
      </w:tr>
      <w:tr w:rsidR="00D16E21" w:rsidRPr="00DD5FC2" w14:paraId="3ABEA201" w14:textId="77777777" w:rsidTr="00D16E21">
        <w:trPr>
          <w:cantSplit/>
          <w:trHeight w:val="559"/>
        </w:trPr>
        <w:tc>
          <w:tcPr>
            <w:tcW w:w="1353" w:type="pct"/>
          </w:tcPr>
          <w:p w14:paraId="5709692F"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6A9B1919" wp14:editId="5B1EB843">
                  <wp:extent cx="139700" cy="201295"/>
                  <wp:effectExtent l="0" t="0" r="12700" b="1905"/>
                  <wp:docPr id="5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 cy="201295"/>
                          </a:xfrm>
                          <a:prstGeom prst="rect">
                            <a:avLst/>
                          </a:prstGeom>
                          <a:noFill/>
                          <a:ln>
                            <a:noFill/>
                          </a:ln>
                        </pic:spPr>
                      </pic:pic>
                    </a:graphicData>
                  </a:graphic>
                </wp:inline>
              </w:drawing>
            </w:r>
          </w:p>
        </w:tc>
        <w:tc>
          <w:tcPr>
            <w:tcW w:w="1972" w:type="pct"/>
          </w:tcPr>
          <w:p w14:paraId="1F151F92"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48FB68F" wp14:editId="585B6C15">
                  <wp:extent cx="805815" cy="201295"/>
                  <wp:effectExtent l="0" t="0" r="6985" b="1905"/>
                  <wp:docPr id="5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5815" cy="201295"/>
                          </a:xfrm>
                          <a:prstGeom prst="rect">
                            <a:avLst/>
                          </a:prstGeom>
                          <a:noFill/>
                          <a:ln>
                            <a:noFill/>
                          </a:ln>
                        </pic:spPr>
                      </pic:pic>
                    </a:graphicData>
                  </a:graphic>
                </wp:inline>
              </w:drawing>
            </w:r>
          </w:p>
        </w:tc>
        <w:tc>
          <w:tcPr>
            <w:tcW w:w="1675" w:type="pct"/>
          </w:tcPr>
          <w:p w14:paraId="0868E24F" w14:textId="77777777" w:rsidR="00D16E21" w:rsidRPr="00DD5FC2" w:rsidRDefault="00D16E21" w:rsidP="00D16E21">
            <w:pPr>
              <w:rPr>
                <w:rFonts w:ascii="Helvetica" w:hAnsi="Helvetica"/>
              </w:rPr>
            </w:pPr>
            <w:r w:rsidRPr="00DD5FC2">
              <w:rPr>
                <w:rFonts w:ascii="Helvetica" w:hAnsi="Helvetica"/>
              </w:rPr>
              <w:t>Uniform [0,0.1]</w:t>
            </w:r>
          </w:p>
        </w:tc>
      </w:tr>
      <w:tr w:rsidR="00D16E21" w:rsidRPr="00DD5FC2" w14:paraId="5DEE0CBC" w14:textId="77777777" w:rsidTr="00D16E21">
        <w:trPr>
          <w:cantSplit/>
          <w:trHeight w:val="559"/>
        </w:trPr>
        <w:tc>
          <w:tcPr>
            <w:tcW w:w="1353" w:type="pct"/>
          </w:tcPr>
          <w:p w14:paraId="3E59C7C5"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464E3D31" wp14:editId="428E594B">
                  <wp:extent cx="131445" cy="162560"/>
                  <wp:effectExtent l="0" t="0" r="0" b="0"/>
                  <wp:docPr id="5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445" cy="162560"/>
                          </a:xfrm>
                          <a:prstGeom prst="rect">
                            <a:avLst/>
                          </a:prstGeom>
                          <a:noFill/>
                          <a:ln>
                            <a:noFill/>
                          </a:ln>
                        </pic:spPr>
                      </pic:pic>
                    </a:graphicData>
                  </a:graphic>
                </wp:inline>
              </w:drawing>
            </w:r>
          </w:p>
        </w:tc>
        <w:tc>
          <w:tcPr>
            <w:tcW w:w="1972" w:type="pct"/>
          </w:tcPr>
          <w:p w14:paraId="1551AE61" w14:textId="77777777" w:rsidR="00D16E21" w:rsidRPr="00DD5FC2" w:rsidRDefault="00D16E21" w:rsidP="00D16E21">
            <w:pPr>
              <w:rPr>
                <w:rFonts w:ascii="Helvetica" w:hAnsi="Helvetica"/>
              </w:rPr>
            </w:pPr>
            <w:r>
              <w:rPr>
                <w:rFonts w:ascii="Helvetica" w:hAnsi="Helvetica"/>
                <w:noProof/>
                <w:position w:val="-8"/>
              </w:rPr>
              <w:drawing>
                <wp:inline distT="0" distB="0" distL="0" distR="0" wp14:anchorId="6A045993" wp14:editId="43ED599C">
                  <wp:extent cx="519430" cy="162560"/>
                  <wp:effectExtent l="0" t="0" r="0" b="0"/>
                  <wp:docPr id="5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430" cy="162560"/>
                          </a:xfrm>
                          <a:prstGeom prst="rect">
                            <a:avLst/>
                          </a:prstGeom>
                          <a:noFill/>
                          <a:ln>
                            <a:noFill/>
                          </a:ln>
                        </pic:spPr>
                      </pic:pic>
                    </a:graphicData>
                  </a:graphic>
                </wp:inline>
              </w:drawing>
            </w:r>
          </w:p>
        </w:tc>
        <w:tc>
          <w:tcPr>
            <w:tcW w:w="1675" w:type="pct"/>
          </w:tcPr>
          <w:p w14:paraId="799B8298" w14:textId="77777777" w:rsidR="00D16E21" w:rsidRPr="00DD5FC2" w:rsidRDefault="00D16E21" w:rsidP="00D16E21">
            <w:pPr>
              <w:rPr>
                <w:rFonts w:ascii="Helvetica" w:hAnsi="Helvetica"/>
              </w:rPr>
            </w:pPr>
            <w:r w:rsidRPr="00DD5FC2">
              <w:rPr>
                <w:rFonts w:ascii="Helvetica" w:hAnsi="Helvetica"/>
              </w:rPr>
              <w:t>Uniform [0,1.0]</w:t>
            </w:r>
          </w:p>
        </w:tc>
      </w:tr>
      <w:tr w:rsidR="00D16E21" w:rsidRPr="00DD5FC2" w14:paraId="052D94FF" w14:textId="77777777" w:rsidTr="00D16E21">
        <w:trPr>
          <w:cantSplit/>
          <w:trHeight w:val="559"/>
        </w:trPr>
        <w:tc>
          <w:tcPr>
            <w:tcW w:w="1353" w:type="pct"/>
          </w:tcPr>
          <w:p w14:paraId="106B6A88"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03937D28" wp14:editId="4C3525F2">
                  <wp:extent cx="186055" cy="201295"/>
                  <wp:effectExtent l="0" t="0" r="0" b="1905"/>
                  <wp:docPr id="55"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055" cy="201295"/>
                          </a:xfrm>
                          <a:prstGeom prst="rect">
                            <a:avLst/>
                          </a:prstGeom>
                          <a:noFill/>
                          <a:ln>
                            <a:noFill/>
                          </a:ln>
                        </pic:spPr>
                      </pic:pic>
                    </a:graphicData>
                  </a:graphic>
                </wp:inline>
              </w:drawing>
            </w:r>
          </w:p>
        </w:tc>
        <w:tc>
          <w:tcPr>
            <w:tcW w:w="1972" w:type="pct"/>
          </w:tcPr>
          <w:p w14:paraId="03E29BE8"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DFD9A85" wp14:editId="751D9F7A">
                  <wp:extent cx="1541780" cy="201295"/>
                  <wp:effectExtent l="0" t="0" r="7620" b="1905"/>
                  <wp:docPr id="56"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1780" cy="201295"/>
                          </a:xfrm>
                          <a:prstGeom prst="rect">
                            <a:avLst/>
                          </a:prstGeom>
                          <a:noFill/>
                          <a:ln>
                            <a:noFill/>
                          </a:ln>
                        </pic:spPr>
                      </pic:pic>
                    </a:graphicData>
                  </a:graphic>
                </wp:inline>
              </w:drawing>
            </w:r>
          </w:p>
        </w:tc>
        <w:tc>
          <w:tcPr>
            <w:tcW w:w="1675" w:type="pct"/>
          </w:tcPr>
          <w:p w14:paraId="2783C51C" w14:textId="77777777" w:rsidR="00D16E21" w:rsidRPr="00DD5FC2" w:rsidRDefault="00D16E21" w:rsidP="00D16E21">
            <w:pPr>
              <w:rPr>
                <w:rFonts w:ascii="Helvetica" w:hAnsi="Helvetica"/>
              </w:rPr>
            </w:pPr>
            <w:r w:rsidRPr="00DD5FC2">
              <w:rPr>
                <w:rFonts w:ascii="Helvetica" w:hAnsi="Helvetica"/>
              </w:rPr>
              <w:t>Uniform [0,10/(1000*364)]</w:t>
            </w:r>
          </w:p>
        </w:tc>
      </w:tr>
      <w:tr w:rsidR="00D16E21" w:rsidRPr="00DD5FC2" w14:paraId="60308DCB" w14:textId="77777777" w:rsidTr="00D16E21">
        <w:trPr>
          <w:cantSplit/>
          <w:trHeight w:val="559"/>
        </w:trPr>
        <w:tc>
          <w:tcPr>
            <w:tcW w:w="1353" w:type="pct"/>
          </w:tcPr>
          <w:p w14:paraId="40B9BB9A"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0C7C103F" wp14:editId="0E87FD5B">
                  <wp:extent cx="201295" cy="201295"/>
                  <wp:effectExtent l="0" t="0" r="1905" b="1905"/>
                  <wp:docPr id="57"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1972" w:type="pct"/>
          </w:tcPr>
          <w:p w14:paraId="305EC8EE"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120F55F1" wp14:editId="7160B5C5">
                  <wp:extent cx="1565275" cy="201295"/>
                  <wp:effectExtent l="0" t="0" r="9525" b="1905"/>
                  <wp:docPr id="5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5275" cy="201295"/>
                          </a:xfrm>
                          <a:prstGeom prst="rect">
                            <a:avLst/>
                          </a:prstGeom>
                          <a:noFill/>
                          <a:ln>
                            <a:noFill/>
                          </a:ln>
                        </pic:spPr>
                      </pic:pic>
                    </a:graphicData>
                  </a:graphic>
                </wp:inline>
              </w:drawing>
            </w:r>
          </w:p>
        </w:tc>
        <w:tc>
          <w:tcPr>
            <w:tcW w:w="1675" w:type="pct"/>
          </w:tcPr>
          <w:p w14:paraId="3F4F1EF7" w14:textId="77777777" w:rsidR="00D16E21" w:rsidRPr="00DD5FC2" w:rsidRDefault="00D16E21" w:rsidP="00D16E21">
            <w:pPr>
              <w:rPr>
                <w:rFonts w:ascii="Helvetica" w:hAnsi="Helvetica"/>
              </w:rPr>
            </w:pPr>
            <w:r w:rsidRPr="00DD5FC2">
              <w:rPr>
                <w:rFonts w:ascii="Helvetica" w:hAnsi="Helvetica"/>
              </w:rPr>
              <w:t xml:space="preserve">Uniform </w:t>
            </w:r>
          </w:p>
          <w:p w14:paraId="5963AEAA" w14:textId="77777777" w:rsidR="00D16E21" w:rsidRPr="00DD5FC2" w:rsidRDefault="00D16E21" w:rsidP="00D16E21">
            <w:pPr>
              <w:rPr>
                <w:rFonts w:ascii="Helvetica" w:hAnsi="Helvetica"/>
              </w:rPr>
            </w:pPr>
            <w:r w:rsidRPr="00DD5FC2">
              <w:rPr>
                <w:rFonts w:ascii="Helvetica" w:hAnsi="Helvetica"/>
              </w:rPr>
              <w:t>[0, 10/(1000*364)]</w:t>
            </w:r>
          </w:p>
        </w:tc>
      </w:tr>
      <w:tr w:rsidR="00D16E21" w:rsidRPr="00DD5FC2" w14:paraId="44B4567C" w14:textId="77777777" w:rsidTr="00D16E21">
        <w:trPr>
          <w:cantSplit/>
          <w:trHeight w:val="559"/>
        </w:trPr>
        <w:tc>
          <w:tcPr>
            <w:tcW w:w="1353" w:type="pct"/>
          </w:tcPr>
          <w:p w14:paraId="41BC7D03" w14:textId="77777777" w:rsidR="00D16E21" w:rsidRPr="00DD5FC2" w:rsidRDefault="00D16E21" w:rsidP="00D16E21">
            <w:pPr>
              <w:rPr>
                <w:rFonts w:ascii="Helvetica" w:hAnsi="Helvetica"/>
              </w:rPr>
            </w:pPr>
            <w:r>
              <w:rPr>
                <w:rFonts w:ascii="Helvetica" w:hAnsi="Helvetica"/>
                <w:noProof/>
                <w:position w:val="-10"/>
              </w:rPr>
              <w:drawing>
                <wp:inline distT="0" distB="0" distL="0" distR="0" wp14:anchorId="262A41C0" wp14:editId="3E292DE7">
                  <wp:extent cx="201295" cy="201295"/>
                  <wp:effectExtent l="0" t="0" r="1905" b="1905"/>
                  <wp:docPr id="59"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1972" w:type="pct"/>
          </w:tcPr>
          <w:p w14:paraId="7714B4E0" w14:textId="77777777" w:rsidR="00D16E21" w:rsidRPr="00DD5FC2" w:rsidRDefault="00D16E21" w:rsidP="00D16E21">
            <w:pPr>
              <w:rPr>
                <w:rFonts w:ascii="Helvetica" w:hAnsi="Helvetica"/>
              </w:rPr>
            </w:pPr>
            <w:r>
              <w:rPr>
                <w:rFonts w:ascii="Helvetica" w:hAnsi="Helvetica"/>
                <w:noProof/>
                <w:position w:val="-12"/>
              </w:rPr>
              <w:drawing>
                <wp:inline distT="0" distB="0" distL="0" distR="0" wp14:anchorId="4CD2D7E0" wp14:editId="4FB087DD">
                  <wp:extent cx="1550035" cy="217170"/>
                  <wp:effectExtent l="0" t="0" r="0" b="11430"/>
                  <wp:docPr id="60"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0035" cy="217170"/>
                          </a:xfrm>
                          <a:prstGeom prst="rect">
                            <a:avLst/>
                          </a:prstGeom>
                          <a:noFill/>
                          <a:ln>
                            <a:noFill/>
                          </a:ln>
                        </pic:spPr>
                      </pic:pic>
                    </a:graphicData>
                  </a:graphic>
                </wp:inline>
              </w:drawing>
            </w:r>
          </w:p>
        </w:tc>
        <w:tc>
          <w:tcPr>
            <w:tcW w:w="1675" w:type="pct"/>
          </w:tcPr>
          <w:p w14:paraId="706BFEF1" w14:textId="77777777" w:rsidR="00D16E21" w:rsidRPr="00DD5FC2" w:rsidRDefault="00D16E21" w:rsidP="00D16E21">
            <w:pPr>
              <w:rPr>
                <w:rFonts w:ascii="Helvetica" w:hAnsi="Helvetica"/>
              </w:rPr>
            </w:pPr>
            <w:r w:rsidRPr="00DD5FC2">
              <w:rPr>
                <w:rFonts w:ascii="Helvetica" w:hAnsi="Helvetica"/>
              </w:rPr>
              <w:t xml:space="preserve">Uniform </w:t>
            </w:r>
          </w:p>
          <w:p w14:paraId="7A205045" w14:textId="77777777" w:rsidR="00D16E21" w:rsidRPr="00DD5FC2" w:rsidRDefault="00D16E21" w:rsidP="00D16E21">
            <w:pPr>
              <w:rPr>
                <w:rFonts w:ascii="Helvetica" w:hAnsi="Helvetica"/>
              </w:rPr>
            </w:pPr>
            <w:r w:rsidRPr="00DD5FC2">
              <w:rPr>
                <w:rFonts w:ascii="Helvetica" w:hAnsi="Helvetica"/>
              </w:rPr>
              <w:t>[0, 10/(1000*364)]</w:t>
            </w:r>
          </w:p>
        </w:tc>
      </w:tr>
    </w:tbl>
    <w:p w14:paraId="5566B0C8" w14:textId="77777777" w:rsidR="00D16E21" w:rsidRDefault="00D16E21" w:rsidP="00D16E21">
      <w:pPr>
        <w:rPr>
          <w:rFonts w:ascii="Helvetica" w:hAnsi="Helvetica"/>
        </w:rPr>
      </w:pPr>
    </w:p>
    <w:p w14:paraId="5F98CB69" w14:textId="77777777" w:rsidR="00D16E21" w:rsidRPr="00FE5C87" w:rsidRDefault="00D16E21" w:rsidP="00D16E21">
      <w:pPr>
        <w:rPr>
          <w:rFonts w:ascii="Helvetica" w:hAnsi="Helvetica"/>
        </w:rPr>
      </w:pPr>
    </w:p>
    <w:p w14:paraId="03C0646C" w14:textId="77777777" w:rsidR="00D16E21" w:rsidRPr="00FE5C87" w:rsidRDefault="00D16E21" w:rsidP="00D16E21">
      <w:pPr>
        <w:rPr>
          <w:rFonts w:ascii="Helvetica" w:hAnsi="Helvetica"/>
        </w:rPr>
      </w:pPr>
    </w:p>
    <w:p w14:paraId="06D93E95" w14:textId="77777777" w:rsidR="00D16E21" w:rsidRPr="00FE5C87" w:rsidRDefault="00D16E21" w:rsidP="00D16E21">
      <w:pPr>
        <w:rPr>
          <w:rFonts w:ascii="Helvetica" w:hAnsi="Helvetica"/>
        </w:rPr>
      </w:pPr>
    </w:p>
    <w:p w14:paraId="57428835" w14:textId="77777777" w:rsidR="00D16E21" w:rsidRPr="00FE5C87" w:rsidRDefault="00D16E21" w:rsidP="00D16E21">
      <w:pPr>
        <w:rPr>
          <w:rFonts w:ascii="Helvetica" w:hAnsi="Helvetica"/>
        </w:rPr>
      </w:pPr>
    </w:p>
    <w:p w14:paraId="2E704E4B" w14:textId="77777777" w:rsidR="00D16E21" w:rsidRPr="00FE5C87" w:rsidRDefault="00D16E21" w:rsidP="00D16E21">
      <w:pPr>
        <w:rPr>
          <w:rFonts w:ascii="Helvetica" w:hAnsi="Helvetica"/>
        </w:rPr>
      </w:pPr>
    </w:p>
    <w:p w14:paraId="25786272" w14:textId="77777777" w:rsidR="00D16E21" w:rsidRPr="00FE5C87" w:rsidRDefault="00D16E21" w:rsidP="00D16E21">
      <w:pPr>
        <w:rPr>
          <w:rFonts w:ascii="Helvetica" w:hAnsi="Helvetica"/>
        </w:rPr>
      </w:pPr>
    </w:p>
    <w:p w14:paraId="16658908" w14:textId="77777777" w:rsidR="00D16E21" w:rsidRPr="00FE5C87" w:rsidRDefault="00D16E21" w:rsidP="00D16E21">
      <w:pPr>
        <w:rPr>
          <w:rFonts w:ascii="Helvetica" w:hAnsi="Helvetica"/>
        </w:rPr>
      </w:pPr>
    </w:p>
    <w:p w14:paraId="5046B4AC" w14:textId="77777777" w:rsidR="00D16E21" w:rsidRPr="00FE5C87" w:rsidRDefault="00D16E21" w:rsidP="00D16E21">
      <w:pPr>
        <w:rPr>
          <w:rFonts w:ascii="Helvetica" w:hAnsi="Helvetica"/>
        </w:rPr>
      </w:pPr>
    </w:p>
    <w:p w14:paraId="438E103D" w14:textId="77777777" w:rsidR="00D16E21" w:rsidRPr="00FE5C87" w:rsidRDefault="00D16E21" w:rsidP="00D16E21">
      <w:pPr>
        <w:rPr>
          <w:rFonts w:ascii="Helvetica" w:hAnsi="Helvetica"/>
        </w:rPr>
      </w:pPr>
    </w:p>
    <w:p w14:paraId="3C11C143" w14:textId="77777777" w:rsidR="00D16E21" w:rsidRPr="00FE5C87" w:rsidRDefault="00D16E21" w:rsidP="00D16E21">
      <w:pPr>
        <w:rPr>
          <w:rFonts w:ascii="Helvetica" w:hAnsi="Helvetica"/>
        </w:rPr>
      </w:pPr>
    </w:p>
    <w:p w14:paraId="102FFDA9" w14:textId="77777777" w:rsidR="00D16E21" w:rsidRPr="00FE5C87" w:rsidRDefault="00D16E21" w:rsidP="00D16E21">
      <w:pPr>
        <w:rPr>
          <w:rFonts w:ascii="Helvetica" w:hAnsi="Helvetica"/>
        </w:rPr>
      </w:pPr>
    </w:p>
    <w:p w14:paraId="1C22F977" w14:textId="77777777" w:rsidR="00D16E21" w:rsidRPr="00FE5C87" w:rsidRDefault="00D16E21" w:rsidP="00D16E21">
      <w:pPr>
        <w:rPr>
          <w:rFonts w:ascii="Helvetica" w:hAnsi="Helvetica"/>
        </w:rPr>
      </w:pPr>
    </w:p>
    <w:p w14:paraId="04C8FF22" w14:textId="77777777" w:rsidR="00D16E21" w:rsidRPr="00FE5C87" w:rsidRDefault="00D16E21" w:rsidP="00D16E21">
      <w:pPr>
        <w:rPr>
          <w:rFonts w:ascii="Helvetica" w:hAnsi="Helvetica"/>
        </w:rPr>
      </w:pPr>
    </w:p>
    <w:p w14:paraId="2DF077F8" w14:textId="77777777" w:rsidR="00D16E21" w:rsidRPr="00FE5C87" w:rsidRDefault="00D16E21" w:rsidP="00D16E21">
      <w:pPr>
        <w:rPr>
          <w:rFonts w:ascii="Helvetica" w:hAnsi="Helvetica"/>
        </w:rPr>
      </w:pPr>
    </w:p>
    <w:p w14:paraId="7D373CE8" w14:textId="77777777" w:rsidR="00D16E21" w:rsidRPr="00FE5C87" w:rsidRDefault="00D16E21" w:rsidP="00D16E21">
      <w:pPr>
        <w:rPr>
          <w:rFonts w:ascii="Helvetica" w:hAnsi="Helvetica"/>
        </w:rPr>
      </w:pPr>
    </w:p>
    <w:p w14:paraId="4B288BFD" w14:textId="77777777" w:rsidR="00D16E21" w:rsidRPr="00FE5C87" w:rsidRDefault="00D16E21" w:rsidP="00D16E21">
      <w:pPr>
        <w:rPr>
          <w:rFonts w:ascii="Helvetica" w:hAnsi="Helvetica"/>
        </w:rPr>
      </w:pPr>
    </w:p>
    <w:p w14:paraId="6D8F3E8D" w14:textId="77777777" w:rsidR="00D16E21" w:rsidRPr="00FE5C87" w:rsidRDefault="00D16E21" w:rsidP="00D16E21">
      <w:pPr>
        <w:rPr>
          <w:rFonts w:ascii="Helvetica" w:hAnsi="Helvetica"/>
        </w:rPr>
      </w:pPr>
    </w:p>
    <w:p w14:paraId="2B5F98AA" w14:textId="77777777" w:rsidR="00D16E21" w:rsidRPr="00FE5C87" w:rsidRDefault="00D16E21" w:rsidP="00D16E21">
      <w:pPr>
        <w:rPr>
          <w:rFonts w:ascii="Helvetica" w:hAnsi="Helvetica"/>
        </w:rPr>
      </w:pPr>
    </w:p>
    <w:p w14:paraId="0D708BE6" w14:textId="77777777" w:rsidR="00D16E21" w:rsidRPr="00FE5C87" w:rsidRDefault="00D16E21" w:rsidP="00D16E21">
      <w:pPr>
        <w:rPr>
          <w:rFonts w:ascii="Helvetica" w:hAnsi="Helvetica"/>
        </w:rPr>
      </w:pPr>
    </w:p>
    <w:p w14:paraId="31B3BDBD" w14:textId="77777777" w:rsidR="00D16E21" w:rsidRPr="00FE5C87" w:rsidRDefault="00D16E21" w:rsidP="00D16E21">
      <w:pPr>
        <w:rPr>
          <w:rFonts w:ascii="Helvetica" w:hAnsi="Helvetica"/>
        </w:rPr>
      </w:pPr>
    </w:p>
    <w:p w14:paraId="5782C490" w14:textId="77777777" w:rsidR="00D16E21" w:rsidRPr="00FE5C87" w:rsidRDefault="00D16E21" w:rsidP="00D16E21">
      <w:pPr>
        <w:rPr>
          <w:rFonts w:ascii="Helvetica" w:hAnsi="Helvetica"/>
        </w:rPr>
      </w:pPr>
    </w:p>
    <w:p w14:paraId="4EBBBE66" w14:textId="77777777" w:rsidR="00D16E21" w:rsidRDefault="00D16E21" w:rsidP="00D16E21">
      <w:pPr>
        <w:rPr>
          <w:rFonts w:ascii="Helvetica" w:hAnsi="Helvetica"/>
        </w:rPr>
      </w:pPr>
    </w:p>
    <w:p w14:paraId="13843316" w14:textId="77777777" w:rsidR="00D16E21" w:rsidRDefault="00D16E21" w:rsidP="00D16E21">
      <w:pPr>
        <w:rPr>
          <w:rFonts w:ascii="Helvetica" w:hAnsi="Helvetica"/>
        </w:rPr>
      </w:pPr>
    </w:p>
    <w:p w14:paraId="51A89946" w14:textId="77777777" w:rsidR="00D16E21" w:rsidRDefault="00D16E21" w:rsidP="00D16E21">
      <w:pPr>
        <w:rPr>
          <w:rFonts w:ascii="Helvetica" w:hAnsi="Helvetica"/>
        </w:rPr>
      </w:pPr>
    </w:p>
    <w:p w14:paraId="4C0CFACE" w14:textId="77777777" w:rsidR="00D16E21" w:rsidRDefault="00D16E21" w:rsidP="00D16E21">
      <w:pPr>
        <w:pStyle w:val="SOMcaption"/>
        <w:rPr>
          <w:rFonts w:ascii="Helvetica" w:hAnsi="Helvetica"/>
          <w:b/>
        </w:rPr>
      </w:pPr>
    </w:p>
    <w:p w14:paraId="28FE8BA7" w14:textId="77777777" w:rsidR="00D16E21" w:rsidRDefault="00D16E21" w:rsidP="00D16E21">
      <w:pPr>
        <w:pStyle w:val="SOMcaption"/>
        <w:rPr>
          <w:rFonts w:ascii="Helvetica" w:hAnsi="Helvetica"/>
          <w:b/>
        </w:rPr>
      </w:pPr>
    </w:p>
    <w:p w14:paraId="133DD2D4" w14:textId="77777777" w:rsidR="00D16E21" w:rsidRDefault="00D16E21" w:rsidP="00A63543">
      <w:pPr>
        <w:rPr>
          <w:rFonts w:ascii="Helvetica" w:hAnsi="Helvetica"/>
        </w:rPr>
      </w:pPr>
    </w:p>
    <w:p w14:paraId="45CDCFAE" w14:textId="77777777" w:rsidR="00D16E21" w:rsidRDefault="00D16E21" w:rsidP="00A63543">
      <w:pPr>
        <w:rPr>
          <w:rFonts w:ascii="Helvetica" w:hAnsi="Helvetica"/>
        </w:rPr>
      </w:pPr>
    </w:p>
    <w:p w14:paraId="4CD95B48" w14:textId="77777777" w:rsidR="00D16E21" w:rsidRDefault="00D16E21">
      <w:pPr>
        <w:rPr>
          <w:rFonts w:ascii="Helvetica" w:eastAsia="Times New Roman" w:hAnsi="Helvetica" w:cs="Times New Roman"/>
          <w:b/>
        </w:rPr>
      </w:pPr>
      <w:r>
        <w:rPr>
          <w:rFonts w:ascii="Helvetica" w:hAnsi="Helvetica"/>
          <w:b/>
        </w:rPr>
        <w:br w:type="page"/>
      </w:r>
    </w:p>
    <w:p w14:paraId="56BA4773" w14:textId="4DE3391D" w:rsidR="00FE5C87" w:rsidRPr="00DD5FC2" w:rsidRDefault="00FE5C87" w:rsidP="00FE5C87">
      <w:pPr>
        <w:pStyle w:val="SOMcaption"/>
        <w:rPr>
          <w:rFonts w:ascii="Helvetica" w:hAnsi="Helvetica"/>
          <w:b/>
        </w:rPr>
      </w:pPr>
      <w:r w:rsidRPr="00DD5FC2">
        <w:rPr>
          <w:rFonts w:ascii="Helvetica" w:hAnsi="Helvetica"/>
          <w:b/>
        </w:rPr>
        <w:lastRenderedPageBreak/>
        <w:t xml:space="preserve">Table </w:t>
      </w:r>
      <w:r w:rsidR="005919F4">
        <w:rPr>
          <w:rFonts w:ascii="Helvetica" w:hAnsi="Helvetica"/>
          <w:b/>
        </w:rPr>
        <w:t>5</w:t>
      </w:r>
      <w:r w:rsidRPr="00DD5FC2">
        <w:rPr>
          <w:rFonts w:ascii="Helvetica" w:hAnsi="Helvetica"/>
          <w:b/>
        </w:rPr>
        <w:t>: Epidemiological Target Measures for ABC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083"/>
        <w:gridCol w:w="1737"/>
        <w:gridCol w:w="662"/>
        <w:gridCol w:w="654"/>
        <w:gridCol w:w="1187"/>
      </w:tblGrid>
      <w:tr w:rsidR="00FE5C87" w:rsidRPr="00DD5FC2" w14:paraId="2FA349EB" w14:textId="77777777" w:rsidTr="003250D8">
        <w:tc>
          <w:tcPr>
            <w:tcW w:w="2660" w:type="dxa"/>
            <w:tcBorders>
              <w:top w:val="nil"/>
              <w:left w:val="nil"/>
              <w:bottom w:val="nil"/>
              <w:right w:val="nil"/>
            </w:tcBorders>
            <w:shd w:val="clear" w:color="auto" w:fill="auto"/>
          </w:tcPr>
          <w:p w14:paraId="4353E27D" w14:textId="77777777" w:rsidR="00FE5C87" w:rsidRPr="00DD5FC2" w:rsidRDefault="00FE5C87" w:rsidP="003250D8">
            <w:pPr>
              <w:suppressAutoHyphens/>
              <w:rPr>
                <w:rFonts w:ascii="Helvetica" w:hAnsi="Helvetica"/>
                <w:b/>
                <w:bCs/>
              </w:rPr>
            </w:pPr>
            <w:r w:rsidRPr="00DD5FC2">
              <w:rPr>
                <w:rFonts w:ascii="Helvetica" w:hAnsi="Helvetica"/>
                <w:b/>
                <w:bCs/>
              </w:rPr>
              <w:t>Description</w:t>
            </w:r>
          </w:p>
        </w:tc>
        <w:tc>
          <w:tcPr>
            <w:tcW w:w="1941" w:type="dxa"/>
            <w:tcBorders>
              <w:top w:val="nil"/>
              <w:left w:val="nil"/>
              <w:bottom w:val="nil"/>
              <w:right w:val="nil"/>
            </w:tcBorders>
            <w:shd w:val="clear" w:color="auto" w:fill="auto"/>
          </w:tcPr>
          <w:p w14:paraId="0424BBD7" w14:textId="77777777" w:rsidR="00FE5C87" w:rsidRPr="00DD5FC2" w:rsidRDefault="00FE5C87" w:rsidP="003250D8">
            <w:pPr>
              <w:suppressAutoHyphens/>
              <w:rPr>
                <w:rFonts w:ascii="Helvetica" w:hAnsi="Helvetica"/>
                <w:b/>
                <w:bCs/>
              </w:rPr>
            </w:pPr>
            <w:r w:rsidRPr="00DD5FC2">
              <w:rPr>
                <w:rFonts w:ascii="Helvetica" w:hAnsi="Helvetica"/>
                <w:b/>
                <w:bCs/>
              </w:rPr>
              <w:t>Type of Measure</w:t>
            </w:r>
          </w:p>
        </w:tc>
        <w:tc>
          <w:tcPr>
            <w:tcW w:w="2074" w:type="dxa"/>
            <w:gridSpan w:val="2"/>
            <w:tcBorders>
              <w:top w:val="nil"/>
              <w:left w:val="nil"/>
              <w:bottom w:val="nil"/>
              <w:right w:val="nil"/>
            </w:tcBorders>
            <w:shd w:val="clear" w:color="auto" w:fill="auto"/>
          </w:tcPr>
          <w:p w14:paraId="1046E633" w14:textId="77777777" w:rsidR="00FE5C87" w:rsidRPr="00DD5FC2" w:rsidRDefault="00FE5C87" w:rsidP="003250D8">
            <w:pPr>
              <w:suppressAutoHyphens/>
              <w:rPr>
                <w:rFonts w:ascii="Helvetica" w:hAnsi="Helvetica"/>
                <w:b/>
                <w:bCs/>
              </w:rPr>
            </w:pPr>
            <w:r w:rsidRPr="00DD5FC2">
              <w:rPr>
                <w:rFonts w:ascii="Helvetica" w:hAnsi="Helvetica"/>
                <w:b/>
                <w:bCs/>
              </w:rPr>
              <w:t>Number of bins per target distribution</w:t>
            </w:r>
          </w:p>
        </w:tc>
        <w:tc>
          <w:tcPr>
            <w:tcW w:w="1841" w:type="dxa"/>
            <w:gridSpan w:val="2"/>
            <w:tcBorders>
              <w:top w:val="nil"/>
              <w:left w:val="nil"/>
              <w:bottom w:val="nil"/>
              <w:right w:val="nil"/>
            </w:tcBorders>
            <w:shd w:val="clear" w:color="auto" w:fill="auto"/>
          </w:tcPr>
          <w:p w14:paraId="0AF9E3C2" w14:textId="77777777" w:rsidR="00FE5C87" w:rsidRPr="00DD5FC2" w:rsidRDefault="00FE5C87" w:rsidP="003250D8">
            <w:pPr>
              <w:suppressAutoHyphens/>
              <w:rPr>
                <w:rFonts w:ascii="Helvetica" w:hAnsi="Helvetica"/>
                <w:b/>
                <w:bCs/>
              </w:rPr>
            </w:pPr>
            <w:r w:rsidRPr="00DD5FC2">
              <w:rPr>
                <w:rFonts w:ascii="Helvetica" w:hAnsi="Helvetica"/>
                <w:b/>
                <w:bCs/>
              </w:rPr>
              <w:t>Weighting (</w:t>
            </w:r>
            <w:r>
              <w:rPr>
                <w:rFonts w:ascii="Helvetica" w:hAnsi="Helvetica"/>
                <w:noProof/>
                <w:position w:val="-6"/>
              </w:rPr>
              <w:drawing>
                <wp:inline distT="0" distB="0" distL="0" distR="0" wp14:anchorId="2EC3B80F" wp14:editId="2578F017">
                  <wp:extent cx="201295" cy="201295"/>
                  <wp:effectExtent l="0" t="0" r="1905" b="1905"/>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r w:rsidRPr="00DD5FC2">
              <w:rPr>
                <w:rFonts w:ascii="Helvetica" w:hAnsi="Helvetica"/>
              </w:rPr>
              <w:t>)</w:t>
            </w:r>
          </w:p>
        </w:tc>
      </w:tr>
      <w:tr w:rsidR="00FE5C87" w:rsidRPr="00DD5FC2" w14:paraId="2731C9B6" w14:textId="77777777" w:rsidTr="003250D8">
        <w:tc>
          <w:tcPr>
            <w:tcW w:w="2660" w:type="dxa"/>
            <w:tcBorders>
              <w:top w:val="nil"/>
              <w:left w:val="nil"/>
              <w:bottom w:val="nil"/>
              <w:right w:val="nil"/>
            </w:tcBorders>
            <w:shd w:val="clear" w:color="auto" w:fill="auto"/>
          </w:tcPr>
          <w:p w14:paraId="265777F1" w14:textId="77777777" w:rsidR="00FE5C87" w:rsidRPr="00DD5FC2" w:rsidRDefault="00FE5C87" w:rsidP="003250D8">
            <w:pPr>
              <w:suppressAutoHyphens/>
              <w:rPr>
                <w:rFonts w:ascii="Helvetica" w:hAnsi="Helvetica"/>
              </w:rPr>
            </w:pPr>
            <w:r w:rsidRPr="00DD5FC2">
              <w:rPr>
                <w:rFonts w:ascii="Helvetica" w:hAnsi="Helvetica"/>
              </w:rPr>
              <w:t>Breakdown Length</w:t>
            </w:r>
          </w:p>
        </w:tc>
        <w:tc>
          <w:tcPr>
            <w:tcW w:w="3353" w:type="dxa"/>
            <w:gridSpan w:val="2"/>
            <w:tcBorders>
              <w:top w:val="nil"/>
              <w:left w:val="nil"/>
              <w:bottom w:val="nil"/>
              <w:right w:val="nil"/>
            </w:tcBorders>
            <w:shd w:val="clear" w:color="auto" w:fill="auto"/>
          </w:tcPr>
          <w:p w14:paraId="04A11B8A" w14:textId="77777777" w:rsidR="00FE5C87" w:rsidRPr="00DD5FC2" w:rsidRDefault="00FE5C87" w:rsidP="003250D8">
            <w:pPr>
              <w:rPr>
                <w:rFonts w:ascii="Helvetica" w:hAnsi="Helvetica"/>
              </w:rPr>
            </w:pPr>
            <w:r w:rsidRPr="00DD5FC2">
              <w:rPr>
                <w:rFonts w:ascii="Helvetica" w:hAnsi="Helvetica"/>
              </w:rPr>
              <w:t>Distribution (Days) [100,200,300,400,500,1000,2000]</w:t>
            </w:r>
          </w:p>
        </w:tc>
        <w:tc>
          <w:tcPr>
            <w:tcW w:w="1316" w:type="dxa"/>
            <w:gridSpan w:val="2"/>
            <w:tcBorders>
              <w:top w:val="nil"/>
              <w:left w:val="nil"/>
              <w:bottom w:val="nil"/>
              <w:right w:val="nil"/>
            </w:tcBorders>
            <w:shd w:val="clear" w:color="auto" w:fill="auto"/>
          </w:tcPr>
          <w:p w14:paraId="33AA3F72" w14:textId="77777777" w:rsidR="00FE5C87" w:rsidRPr="00DD5FC2" w:rsidRDefault="00FE5C87" w:rsidP="003250D8">
            <w:pPr>
              <w:suppressAutoHyphens/>
              <w:rPr>
                <w:rFonts w:ascii="Helvetica" w:hAnsi="Helvetica"/>
              </w:rPr>
            </w:pPr>
            <w:r w:rsidRPr="00DD5FC2">
              <w:rPr>
                <w:rFonts w:ascii="Helvetica" w:hAnsi="Helvetica"/>
              </w:rPr>
              <w:t>7</w:t>
            </w:r>
          </w:p>
        </w:tc>
        <w:tc>
          <w:tcPr>
            <w:tcW w:w="1187" w:type="dxa"/>
            <w:tcBorders>
              <w:top w:val="nil"/>
              <w:left w:val="nil"/>
              <w:bottom w:val="nil"/>
              <w:right w:val="nil"/>
            </w:tcBorders>
            <w:shd w:val="clear" w:color="auto" w:fill="auto"/>
          </w:tcPr>
          <w:p w14:paraId="2550C8BD" w14:textId="77777777" w:rsidR="00FE5C87" w:rsidRPr="00DD5FC2" w:rsidRDefault="00FE5C87" w:rsidP="003250D8">
            <w:pPr>
              <w:suppressAutoHyphens/>
              <w:rPr>
                <w:rFonts w:ascii="Helvetica" w:hAnsi="Helvetica"/>
              </w:rPr>
            </w:pPr>
            <w:r w:rsidRPr="00DD5FC2">
              <w:rPr>
                <w:rFonts w:ascii="Helvetica" w:hAnsi="Helvetica"/>
              </w:rPr>
              <w:t>1/7</w:t>
            </w:r>
          </w:p>
        </w:tc>
      </w:tr>
      <w:tr w:rsidR="00FE5C87" w:rsidRPr="00DD5FC2" w14:paraId="74060CF9" w14:textId="77777777" w:rsidTr="003250D8">
        <w:tc>
          <w:tcPr>
            <w:tcW w:w="2660" w:type="dxa"/>
            <w:tcBorders>
              <w:top w:val="nil"/>
              <w:left w:val="nil"/>
              <w:bottom w:val="nil"/>
              <w:right w:val="nil"/>
            </w:tcBorders>
            <w:shd w:val="clear" w:color="auto" w:fill="auto"/>
          </w:tcPr>
          <w:p w14:paraId="3C1416CC" w14:textId="77777777" w:rsidR="00FE5C87" w:rsidRPr="00DD5FC2" w:rsidRDefault="00FE5C87" w:rsidP="003250D8">
            <w:pPr>
              <w:suppressAutoHyphens/>
              <w:rPr>
                <w:rFonts w:ascii="Helvetica" w:hAnsi="Helvetica"/>
              </w:rPr>
            </w:pPr>
            <w:r w:rsidRPr="00DD5FC2">
              <w:rPr>
                <w:rFonts w:ascii="Helvetica" w:hAnsi="Helvetica"/>
              </w:rPr>
              <w:t>Total reactors removed within breakdown (until movement restrictions are lifted)</w:t>
            </w:r>
          </w:p>
        </w:tc>
        <w:tc>
          <w:tcPr>
            <w:tcW w:w="3353" w:type="dxa"/>
            <w:gridSpan w:val="2"/>
            <w:tcBorders>
              <w:top w:val="nil"/>
              <w:left w:val="nil"/>
              <w:bottom w:val="nil"/>
              <w:right w:val="nil"/>
            </w:tcBorders>
            <w:shd w:val="clear" w:color="auto" w:fill="auto"/>
          </w:tcPr>
          <w:p w14:paraId="69BB551E" w14:textId="77777777" w:rsidR="00FE5C87" w:rsidRPr="00DD5FC2" w:rsidRDefault="00FE5C87" w:rsidP="003250D8">
            <w:pPr>
              <w:suppressAutoHyphens/>
              <w:rPr>
                <w:rFonts w:ascii="Helvetica" w:hAnsi="Helvetica"/>
              </w:rPr>
            </w:pPr>
            <w:r w:rsidRPr="00DD5FC2">
              <w:rPr>
                <w:rFonts w:ascii="Helvetica" w:hAnsi="Helvetica"/>
              </w:rPr>
              <w:t>Distribution (Reactors) [2,4,6,8,10,12,14,16,18,20,47]</w:t>
            </w:r>
          </w:p>
        </w:tc>
        <w:tc>
          <w:tcPr>
            <w:tcW w:w="1316" w:type="dxa"/>
            <w:gridSpan w:val="2"/>
            <w:tcBorders>
              <w:top w:val="nil"/>
              <w:left w:val="nil"/>
              <w:bottom w:val="nil"/>
              <w:right w:val="nil"/>
            </w:tcBorders>
            <w:shd w:val="clear" w:color="auto" w:fill="auto"/>
          </w:tcPr>
          <w:p w14:paraId="52BD44E7" w14:textId="77777777" w:rsidR="00FE5C87" w:rsidRPr="00DD5FC2" w:rsidRDefault="00FE5C87" w:rsidP="003250D8">
            <w:pPr>
              <w:suppressAutoHyphens/>
              <w:rPr>
                <w:rFonts w:ascii="Helvetica" w:hAnsi="Helvetica"/>
              </w:rPr>
            </w:pPr>
            <w:r w:rsidRPr="00DD5FC2">
              <w:rPr>
                <w:rFonts w:ascii="Helvetica" w:hAnsi="Helvetica"/>
              </w:rPr>
              <w:t>11</w:t>
            </w:r>
          </w:p>
        </w:tc>
        <w:tc>
          <w:tcPr>
            <w:tcW w:w="1187" w:type="dxa"/>
            <w:tcBorders>
              <w:top w:val="nil"/>
              <w:left w:val="nil"/>
              <w:bottom w:val="nil"/>
              <w:right w:val="nil"/>
            </w:tcBorders>
            <w:shd w:val="clear" w:color="auto" w:fill="auto"/>
          </w:tcPr>
          <w:p w14:paraId="42092610" w14:textId="77777777" w:rsidR="00FE5C87" w:rsidRPr="00DD5FC2" w:rsidRDefault="00FE5C87" w:rsidP="003250D8">
            <w:pPr>
              <w:suppressAutoHyphens/>
              <w:rPr>
                <w:rFonts w:ascii="Helvetica" w:hAnsi="Helvetica"/>
              </w:rPr>
            </w:pPr>
            <w:r w:rsidRPr="00DD5FC2">
              <w:rPr>
                <w:rFonts w:ascii="Helvetica" w:hAnsi="Helvetica"/>
              </w:rPr>
              <w:t>1/11</w:t>
            </w:r>
          </w:p>
        </w:tc>
      </w:tr>
      <w:tr w:rsidR="00FE5C87" w:rsidRPr="00DD5FC2" w14:paraId="5F3332A7" w14:textId="77777777" w:rsidTr="003250D8">
        <w:tc>
          <w:tcPr>
            <w:tcW w:w="2660" w:type="dxa"/>
            <w:tcBorders>
              <w:top w:val="nil"/>
              <w:left w:val="nil"/>
              <w:bottom w:val="nil"/>
              <w:right w:val="nil"/>
            </w:tcBorders>
            <w:shd w:val="clear" w:color="auto" w:fill="auto"/>
          </w:tcPr>
          <w:p w14:paraId="272CB281" w14:textId="77777777" w:rsidR="00FE5C87" w:rsidRPr="00DD5FC2" w:rsidRDefault="00FE5C87" w:rsidP="003250D8">
            <w:pPr>
              <w:suppressAutoHyphens/>
              <w:rPr>
                <w:rFonts w:ascii="Helvetica" w:hAnsi="Helvetica"/>
              </w:rPr>
            </w:pPr>
            <w:r>
              <w:rPr>
                <w:rFonts w:ascii="Helvetica" w:hAnsi="Helvetica"/>
              </w:rPr>
              <w:t>Proportion of breakdowns recurring within 24 months</w:t>
            </w:r>
          </w:p>
        </w:tc>
        <w:tc>
          <w:tcPr>
            <w:tcW w:w="3353" w:type="dxa"/>
            <w:gridSpan w:val="2"/>
            <w:tcBorders>
              <w:top w:val="nil"/>
              <w:left w:val="nil"/>
              <w:bottom w:val="nil"/>
              <w:right w:val="nil"/>
            </w:tcBorders>
            <w:shd w:val="clear" w:color="auto" w:fill="auto"/>
          </w:tcPr>
          <w:p w14:paraId="78C8D70D" w14:textId="77777777" w:rsidR="00FE5C87" w:rsidRPr="00DD5FC2" w:rsidRDefault="00FE5C87" w:rsidP="003250D8">
            <w:pPr>
              <w:suppressAutoHyphens/>
              <w:rPr>
                <w:rFonts w:ascii="Helvetica" w:hAnsi="Helvetica"/>
              </w:rPr>
            </w:pPr>
            <w:r>
              <w:rPr>
                <w:rFonts w:ascii="Helvetica" w:hAnsi="Helvetica"/>
              </w:rPr>
              <w:t>Probability</w:t>
            </w:r>
          </w:p>
        </w:tc>
        <w:tc>
          <w:tcPr>
            <w:tcW w:w="1316" w:type="dxa"/>
            <w:gridSpan w:val="2"/>
            <w:tcBorders>
              <w:top w:val="nil"/>
              <w:left w:val="nil"/>
              <w:bottom w:val="nil"/>
              <w:right w:val="nil"/>
            </w:tcBorders>
            <w:shd w:val="clear" w:color="auto" w:fill="auto"/>
          </w:tcPr>
          <w:p w14:paraId="4BEF05E8" w14:textId="77777777" w:rsidR="00FE5C87" w:rsidRPr="00DD5FC2" w:rsidRDefault="00FE5C87" w:rsidP="003250D8">
            <w:pPr>
              <w:suppressAutoHyphens/>
              <w:rPr>
                <w:rFonts w:ascii="Helvetica" w:hAnsi="Helvetica"/>
              </w:rPr>
            </w:pPr>
            <w:r>
              <w:rPr>
                <w:rFonts w:ascii="Helvetica" w:hAnsi="Helvetica"/>
              </w:rPr>
              <w:t>1</w:t>
            </w:r>
          </w:p>
        </w:tc>
        <w:tc>
          <w:tcPr>
            <w:tcW w:w="1187" w:type="dxa"/>
            <w:tcBorders>
              <w:top w:val="nil"/>
              <w:left w:val="nil"/>
              <w:bottom w:val="nil"/>
              <w:right w:val="nil"/>
            </w:tcBorders>
            <w:shd w:val="clear" w:color="auto" w:fill="auto"/>
          </w:tcPr>
          <w:p w14:paraId="2BC27C9C" w14:textId="77777777" w:rsidR="00FE5C87" w:rsidRPr="00DD5FC2" w:rsidRDefault="00FE5C87" w:rsidP="003250D8">
            <w:pPr>
              <w:suppressAutoHyphens/>
              <w:rPr>
                <w:rFonts w:ascii="Helvetica" w:hAnsi="Helvetica"/>
              </w:rPr>
            </w:pPr>
            <w:r>
              <w:rPr>
                <w:rFonts w:ascii="Helvetica" w:hAnsi="Helvetica"/>
              </w:rPr>
              <w:t>1</w:t>
            </w:r>
          </w:p>
        </w:tc>
      </w:tr>
      <w:tr w:rsidR="00FE5C87" w:rsidRPr="00DD5FC2" w14:paraId="1C576F8A" w14:textId="77777777" w:rsidTr="003250D8">
        <w:tc>
          <w:tcPr>
            <w:tcW w:w="2660" w:type="dxa"/>
            <w:tcBorders>
              <w:top w:val="nil"/>
              <w:left w:val="nil"/>
              <w:bottom w:val="nil"/>
              <w:right w:val="nil"/>
            </w:tcBorders>
            <w:shd w:val="clear" w:color="auto" w:fill="auto"/>
          </w:tcPr>
          <w:p w14:paraId="4A2B2388" w14:textId="77777777" w:rsidR="00FE5C87" w:rsidRPr="00DD5FC2" w:rsidRDefault="00FE5C87" w:rsidP="003250D8">
            <w:pPr>
              <w:suppressAutoHyphens/>
              <w:rPr>
                <w:rFonts w:ascii="Helvetica" w:hAnsi="Helvetica"/>
              </w:rPr>
            </w:pPr>
            <w:r w:rsidRPr="00DD5FC2">
              <w:rPr>
                <w:rFonts w:ascii="Helvetica" w:hAnsi="Helvetica"/>
              </w:rPr>
              <w:t>Proportion of breakdowns confirmed</w:t>
            </w:r>
          </w:p>
        </w:tc>
        <w:tc>
          <w:tcPr>
            <w:tcW w:w="3353" w:type="dxa"/>
            <w:gridSpan w:val="2"/>
            <w:tcBorders>
              <w:top w:val="nil"/>
              <w:left w:val="nil"/>
              <w:bottom w:val="nil"/>
              <w:right w:val="nil"/>
            </w:tcBorders>
            <w:shd w:val="clear" w:color="auto" w:fill="auto"/>
          </w:tcPr>
          <w:p w14:paraId="73FF03B3" w14:textId="77777777" w:rsidR="00FE5C87" w:rsidRPr="00DD5FC2" w:rsidRDefault="00FE5C87" w:rsidP="003250D8">
            <w:pPr>
              <w:suppressAutoHyphens/>
              <w:rPr>
                <w:rFonts w:ascii="Helvetica" w:hAnsi="Helvetica"/>
              </w:rPr>
            </w:pPr>
            <w:r w:rsidRPr="00DD5FC2">
              <w:rPr>
                <w:rFonts w:ascii="Helvetica" w:hAnsi="Helvetica"/>
              </w:rPr>
              <w:t>Probability</w:t>
            </w:r>
          </w:p>
          <w:p w14:paraId="193DEE6E" w14:textId="77777777" w:rsidR="00FE5C87" w:rsidRPr="00DD5FC2" w:rsidRDefault="00FE5C87" w:rsidP="003250D8">
            <w:pPr>
              <w:suppressAutoHyphens/>
              <w:rPr>
                <w:rFonts w:ascii="Helvetica" w:hAnsi="Helvetica"/>
              </w:rPr>
            </w:pPr>
          </w:p>
        </w:tc>
        <w:tc>
          <w:tcPr>
            <w:tcW w:w="1316" w:type="dxa"/>
            <w:gridSpan w:val="2"/>
            <w:tcBorders>
              <w:top w:val="nil"/>
              <w:left w:val="nil"/>
              <w:bottom w:val="nil"/>
              <w:right w:val="nil"/>
            </w:tcBorders>
            <w:shd w:val="clear" w:color="auto" w:fill="auto"/>
          </w:tcPr>
          <w:p w14:paraId="77F0A3EF" w14:textId="77777777" w:rsidR="00FE5C87" w:rsidRPr="00DD5FC2" w:rsidRDefault="00FE5C87" w:rsidP="003250D8">
            <w:pPr>
              <w:suppressAutoHyphens/>
              <w:rPr>
                <w:rFonts w:ascii="Helvetica" w:hAnsi="Helvetica"/>
              </w:rPr>
            </w:pPr>
            <w:r w:rsidRPr="00DD5FC2">
              <w:rPr>
                <w:rFonts w:ascii="Helvetica" w:hAnsi="Helvetica"/>
              </w:rPr>
              <w:t>1</w:t>
            </w:r>
          </w:p>
          <w:p w14:paraId="65CE0DF2" w14:textId="77777777" w:rsidR="00FE5C87" w:rsidRPr="00DD5FC2" w:rsidRDefault="00FE5C87" w:rsidP="003250D8">
            <w:pPr>
              <w:suppressAutoHyphens/>
              <w:rPr>
                <w:rFonts w:ascii="Helvetica" w:hAnsi="Helvetica"/>
              </w:rPr>
            </w:pPr>
          </w:p>
        </w:tc>
        <w:tc>
          <w:tcPr>
            <w:tcW w:w="1187" w:type="dxa"/>
            <w:tcBorders>
              <w:top w:val="nil"/>
              <w:left w:val="nil"/>
              <w:bottom w:val="nil"/>
              <w:right w:val="nil"/>
            </w:tcBorders>
            <w:shd w:val="clear" w:color="auto" w:fill="auto"/>
          </w:tcPr>
          <w:p w14:paraId="2CF9DC26" w14:textId="77777777" w:rsidR="00FE5C87" w:rsidRPr="00DD5FC2" w:rsidRDefault="00FE5C87" w:rsidP="003250D8">
            <w:pPr>
              <w:suppressAutoHyphens/>
              <w:rPr>
                <w:rFonts w:ascii="Helvetica" w:hAnsi="Helvetica"/>
              </w:rPr>
            </w:pPr>
            <w:r w:rsidRPr="00DD5FC2">
              <w:rPr>
                <w:rFonts w:ascii="Helvetica" w:hAnsi="Helvetica"/>
              </w:rPr>
              <w:t>1</w:t>
            </w:r>
          </w:p>
          <w:p w14:paraId="087F727A" w14:textId="77777777" w:rsidR="00FE5C87" w:rsidRPr="00DD5FC2" w:rsidRDefault="00FE5C87" w:rsidP="003250D8">
            <w:pPr>
              <w:suppressAutoHyphens/>
              <w:rPr>
                <w:rFonts w:ascii="Helvetica" w:hAnsi="Helvetica"/>
              </w:rPr>
            </w:pPr>
          </w:p>
        </w:tc>
      </w:tr>
      <w:tr w:rsidR="00FE5C87" w:rsidRPr="00DD5FC2" w14:paraId="66974D3F" w14:textId="77777777" w:rsidTr="003250D8">
        <w:tc>
          <w:tcPr>
            <w:tcW w:w="2660" w:type="dxa"/>
            <w:tcBorders>
              <w:top w:val="nil"/>
              <w:left w:val="nil"/>
              <w:bottom w:val="nil"/>
              <w:right w:val="nil"/>
            </w:tcBorders>
            <w:shd w:val="clear" w:color="auto" w:fill="auto"/>
          </w:tcPr>
          <w:p w14:paraId="615EC3F8" w14:textId="77777777" w:rsidR="00FE5C87" w:rsidRPr="00DD5FC2" w:rsidRDefault="00FE5C87" w:rsidP="003250D8">
            <w:pPr>
              <w:suppressAutoHyphens/>
              <w:rPr>
                <w:rFonts w:ascii="Helvetica" w:hAnsi="Helvetica"/>
              </w:rPr>
            </w:pPr>
            <w:r w:rsidRPr="00DD5FC2">
              <w:rPr>
                <w:rFonts w:ascii="Helvetica" w:hAnsi="Helvetica"/>
              </w:rPr>
              <w:t>Proportion of confirmed breakdowns started by slaughterhouse case</w:t>
            </w:r>
          </w:p>
        </w:tc>
        <w:tc>
          <w:tcPr>
            <w:tcW w:w="3353" w:type="dxa"/>
            <w:gridSpan w:val="2"/>
            <w:tcBorders>
              <w:top w:val="nil"/>
              <w:left w:val="nil"/>
              <w:bottom w:val="nil"/>
              <w:right w:val="nil"/>
            </w:tcBorders>
            <w:shd w:val="clear" w:color="auto" w:fill="auto"/>
          </w:tcPr>
          <w:p w14:paraId="0B90DBD6" w14:textId="77777777" w:rsidR="00FE5C87" w:rsidRPr="00DD5FC2" w:rsidRDefault="00FE5C87" w:rsidP="003250D8">
            <w:pPr>
              <w:suppressAutoHyphens/>
              <w:rPr>
                <w:rFonts w:ascii="Helvetica" w:hAnsi="Helvetica"/>
              </w:rPr>
            </w:pPr>
            <w:r w:rsidRPr="00DD5FC2">
              <w:rPr>
                <w:rFonts w:ascii="Helvetica" w:hAnsi="Helvetica"/>
              </w:rPr>
              <w:t>Probability</w:t>
            </w:r>
          </w:p>
          <w:p w14:paraId="4F4E52F2" w14:textId="77777777" w:rsidR="00FE5C87" w:rsidRPr="00DD5FC2" w:rsidRDefault="00FE5C87" w:rsidP="003250D8">
            <w:pPr>
              <w:suppressAutoHyphens/>
              <w:rPr>
                <w:rFonts w:ascii="Helvetica" w:hAnsi="Helvetica"/>
              </w:rPr>
            </w:pPr>
          </w:p>
        </w:tc>
        <w:tc>
          <w:tcPr>
            <w:tcW w:w="1316" w:type="dxa"/>
            <w:gridSpan w:val="2"/>
            <w:tcBorders>
              <w:top w:val="nil"/>
              <w:left w:val="nil"/>
              <w:bottom w:val="nil"/>
              <w:right w:val="nil"/>
            </w:tcBorders>
            <w:shd w:val="clear" w:color="auto" w:fill="auto"/>
          </w:tcPr>
          <w:p w14:paraId="0AD0DC38" w14:textId="77777777" w:rsidR="00FE5C87" w:rsidRPr="00DD5FC2" w:rsidRDefault="00FE5C87" w:rsidP="003250D8">
            <w:pPr>
              <w:suppressAutoHyphens/>
              <w:rPr>
                <w:rFonts w:ascii="Helvetica" w:hAnsi="Helvetica"/>
              </w:rPr>
            </w:pPr>
            <w:r w:rsidRPr="00DD5FC2">
              <w:rPr>
                <w:rFonts w:ascii="Helvetica" w:hAnsi="Helvetica"/>
              </w:rPr>
              <w:t>1</w:t>
            </w:r>
          </w:p>
        </w:tc>
        <w:tc>
          <w:tcPr>
            <w:tcW w:w="1187" w:type="dxa"/>
            <w:tcBorders>
              <w:top w:val="nil"/>
              <w:left w:val="nil"/>
              <w:bottom w:val="nil"/>
              <w:right w:val="nil"/>
            </w:tcBorders>
            <w:shd w:val="clear" w:color="auto" w:fill="auto"/>
          </w:tcPr>
          <w:p w14:paraId="099CFCB4" w14:textId="77777777" w:rsidR="00FE5C87" w:rsidRPr="00DD5FC2" w:rsidRDefault="00FE5C87" w:rsidP="003250D8">
            <w:pPr>
              <w:suppressAutoHyphens/>
              <w:rPr>
                <w:rFonts w:ascii="Helvetica" w:hAnsi="Helvetica"/>
              </w:rPr>
            </w:pPr>
            <w:r w:rsidRPr="00DD5FC2">
              <w:rPr>
                <w:rFonts w:ascii="Helvetica" w:hAnsi="Helvetica"/>
              </w:rPr>
              <w:t>1</w:t>
            </w:r>
          </w:p>
        </w:tc>
      </w:tr>
    </w:tbl>
    <w:p w14:paraId="557B4B25" w14:textId="77777777" w:rsidR="00FE5C87" w:rsidRDefault="00FE5C87" w:rsidP="00FE5C87">
      <w:pPr>
        <w:tabs>
          <w:tab w:val="left" w:pos="1245"/>
        </w:tabs>
        <w:rPr>
          <w:rFonts w:ascii="Helvetica" w:hAnsi="Helvetica"/>
        </w:rPr>
      </w:pPr>
    </w:p>
    <w:p w14:paraId="7055E52A" w14:textId="5256B3F9" w:rsidR="00FE5C87" w:rsidRPr="00DD5FC2" w:rsidRDefault="00FE5C87" w:rsidP="005919F4">
      <w:pPr>
        <w:rPr>
          <w:rFonts w:ascii="Helvetica" w:hAnsi="Helvetica"/>
          <w:b/>
        </w:rPr>
      </w:pPr>
      <w:r w:rsidRPr="00DD5FC2">
        <w:rPr>
          <w:rFonts w:ascii="Helvetica" w:hAnsi="Helvetica"/>
          <w:b/>
        </w:rPr>
        <w:t xml:space="preserve">Table </w:t>
      </w:r>
      <w:r w:rsidR="005919F4">
        <w:rPr>
          <w:rFonts w:ascii="Helvetica" w:hAnsi="Helvetica"/>
          <w:b/>
        </w:rPr>
        <w:t>6</w:t>
      </w:r>
      <w:r w:rsidRPr="00DD5FC2">
        <w:rPr>
          <w:rFonts w:ascii="Helvetica" w:hAnsi="Helvetica"/>
          <w:b/>
        </w:rPr>
        <w:t>: Individual animal variables</w:t>
      </w:r>
    </w:p>
    <w:tbl>
      <w:tblPr>
        <w:tblW w:w="0" w:type="auto"/>
        <w:tblLook w:val="04A0" w:firstRow="1" w:lastRow="0" w:firstColumn="1" w:lastColumn="0" w:noHBand="0" w:noVBand="1"/>
      </w:tblPr>
      <w:tblGrid>
        <w:gridCol w:w="2014"/>
        <w:gridCol w:w="2746"/>
        <w:gridCol w:w="1992"/>
      </w:tblGrid>
      <w:tr w:rsidR="00FE5C87" w:rsidRPr="00DD5FC2" w14:paraId="09020FB3" w14:textId="77777777" w:rsidTr="003250D8">
        <w:tc>
          <w:tcPr>
            <w:tcW w:w="2014" w:type="dxa"/>
            <w:shd w:val="clear" w:color="auto" w:fill="auto"/>
          </w:tcPr>
          <w:p w14:paraId="2A45774B"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Data Field</w:t>
            </w:r>
          </w:p>
        </w:tc>
        <w:tc>
          <w:tcPr>
            <w:tcW w:w="2746" w:type="dxa"/>
            <w:shd w:val="clear" w:color="auto" w:fill="auto"/>
          </w:tcPr>
          <w:p w14:paraId="45FE359D"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Data Type</w:t>
            </w:r>
          </w:p>
        </w:tc>
        <w:tc>
          <w:tcPr>
            <w:tcW w:w="1992" w:type="dxa"/>
            <w:shd w:val="clear" w:color="auto" w:fill="auto"/>
          </w:tcPr>
          <w:p w14:paraId="445B98CF"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Description and Notes</w:t>
            </w:r>
          </w:p>
        </w:tc>
      </w:tr>
      <w:tr w:rsidR="00FE5C87" w:rsidRPr="00DD5FC2" w14:paraId="38DD046F" w14:textId="77777777" w:rsidTr="003250D8">
        <w:tc>
          <w:tcPr>
            <w:tcW w:w="2014" w:type="dxa"/>
            <w:shd w:val="clear" w:color="auto" w:fill="auto"/>
          </w:tcPr>
          <w:p w14:paraId="2F20F8FB"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Epi_status</w:t>
            </w:r>
          </w:p>
        </w:tc>
        <w:tc>
          <w:tcPr>
            <w:tcW w:w="2746" w:type="dxa"/>
            <w:shd w:val="clear" w:color="auto" w:fill="auto"/>
          </w:tcPr>
          <w:p w14:paraId="1EFC7C71"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Enumeration</w:t>
            </w:r>
          </w:p>
          <w:p w14:paraId="573ECAEC"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(S,O,R,I,V</w:t>
            </w:r>
            <w:r w:rsidRPr="003C00F1">
              <w:rPr>
                <w:rFonts w:ascii="Helvetica" w:hAnsi="Helvetica"/>
                <w:sz w:val="20"/>
                <w:szCs w:val="20"/>
                <w:vertAlign w:val="subscript"/>
              </w:rPr>
              <w:t>1</w:t>
            </w:r>
            <w:r w:rsidRPr="003C00F1">
              <w:rPr>
                <w:rFonts w:ascii="Helvetica" w:hAnsi="Helvetica"/>
                <w:sz w:val="20"/>
                <w:szCs w:val="20"/>
              </w:rPr>
              <w:t>,V</w:t>
            </w:r>
            <w:r w:rsidRPr="003C00F1">
              <w:rPr>
                <w:rFonts w:ascii="Helvetica" w:hAnsi="Helvetica"/>
                <w:sz w:val="20"/>
                <w:szCs w:val="20"/>
                <w:vertAlign w:val="subscript"/>
              </w:rPr>
              <w:t>2</w:t>
            </w:r>
            <w:r w:rsidRPr="003C00F1">
              <w:rPr>
                <w:rFonts w:ascii="Helvetica" w:hAnsi="Helvetica"/>
                <w:sz w:val="20"/>
                <w:szCs w:val="20"/>
              </w:rPr>
              <w:t>,O</w:t>
            </w:r>
            <w:r w:rsidRPr="003C00F1">
              <w:rPr>
                <w:rFonts w:ascii="Helvetica" w:hAnsi="Helvetica"/>
                <w:sz w:val="20"/>
                <w:szCs w:val="20"/>
                <w:vertAlign w:val="subscript"/>
              </w:rPr>
              <w:t>V1</w:t>
            </w:r>
            <w:r w:rsidRPr="003C00F1">
              <w:rPr>
                <w:rFonts w:ascii="Helvetica" w:hAnsi="Helvetica"/>
                <w:sz w:val="20"/>
                <w:szCs w:val="20"/>
              </w:rPr>
              <w:t>,O</w:t>
            </w:r>
            <w:r w:rsidRPr="003C00F1">
              <w:rPr>
                <w:rFonts w:ascii="Helvetica" w:hAnsi="Helvetica"/>
                <w:sz w:val="20"/>
                <w:szCs w:val="20"/>
                <w:vertAlign w:val="subscript"/>
              </w:rPr>
              <w:t>V2</w:t>
            </w:r>
            <w:r w:rsidRPr="003C00F1">
              <w:rPr>
                <w:rFonts w:ascii="Helvetica" w:hAnsi="Helvetica"/>
                <w:sz w:val="20"/>
                <w:szCs w:val="20"/>
              </w:rPr>
              <w:t>,R</w:t>
            </w:r>
            <w:r w:rsidRPr="003C00F1">
              <w:rPr>
                <w:rFonts w:ascii="Helvetica" w:hAnsi="Helvetica"/>
                <w:sz w:val="20"/>
                <w:szCs w:val="20"/>
                <w:vertAlign w:val="subscript"/>
              </w:rPr>
              <w:t>V</w:t>
            </w:r>
            <w:r w:rsidRPr="003C00F1">
              <w:rPr>
                <w:rFonts w:ascii="Helvetica" w:hAnsi="Helvetica"/>
                <w:sz w:val="20"/>
                <w:szCs w:val="20"/>
              </w:rPr>
              <w:t>,I</w:t>
            </w:r>
            <w:r w:rsidRPr="003C00F1">
              <w:rPr>
                <w:rFonts w:ascii="Helvetica" w:hAnsi="Helvetica"/>
                <w:sz w:val="20"/>
                <w:szCs w:val="20"/>
                <w:vertAlign w:val="subscript"/>
              </w:rPr>
              <w:t>V</w:t>
            </w:r>
            <w:r w:rsidRPr="003C00F1">
              <w:rPr>
                <w:rFonts w:ascii="Helvetica" w:hAnsi="Helvetica"/>
                <w:sz w:val="20"/>
                <w:szCs w:val="20"/>
              </w:rPr>
              <w:t>)</w:t>
            </w:r>
          </w:p>
        </w:tc>
        <w:tc>
          <w:tcPr>
            <w:tcW w:w="1992" w:type="dxa"/>
            <w:shd w:val="clear" w:color="auto" w:fill="auto"/>
          </w:tcPr>
          <w:p w14:paraId="1EFBB1B4"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Epidemiological status</w:t>
            </w:r>
          </w:p>
        </w:tc>
      </w:tr>
      <w:tr w:rsidR="00FE5C87" w:rsidRPr="00DD5FC2" w14:paraId="169B3DF9" w14:textId="77777777" w:rsidTr="003250D8">
        <w:tc>
          <w:tcPr>
            <w:tcW w:w="2014" w:type="dxa"/>
            <w:shd w:val="clear" w:color="auto" w:fill="auto"/>
          </w:tcPr>
          <w:p w14:paraId="11FFD917"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Birth_time</w:t>
            </w:r>
          </w:p>
        </w:tc>
        <w:tc>
          <w:tcPr>
            <w:tcW w:w="2746" w:type="dxa"/>
            <w:shd w:val="clear" w:color="auto" w:fill="auto"/>
          </w:tcPr>
          <w:p w14:paraId="1F37F4C4"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Numeric (Days)</w:t>
            </w:r>
          </w:p>
        </w:tc>
        <w:tc>
          <w:tcPr>
            <w:tcW w:w="1992" w:type="dxa"/>
            <w:shd w:val="clear" w:color="auto" w:fill="auto"/>
          </w:tcPr>
          <w:p w14:paraId="40B5B987"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Used to track age of individuals</w:t>
            </w:r>
          </w:p>
        </w:tc>
      </w:tr>
      <w:tr w:rsidR="00FE5C87" w:rsidRPr="00DD5FC2" w14:paraId="4F2FCA89" w14:textId="77777777" w:rsidTr="003250D8">
        <w:tc>
          <w:tcPr>
            <w:tcW w:w="2014" w:type="dxa"/>
            <w:shd w:val="clear" w:color="auto" w:fill="auto"/>
          </w:tcPr>
          <w:p w14:paraId="5CA52956"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Death_time</w:t>
            </w:r>
          </w:p>
        </w:tc>
        <w:tc>
          <w:tcPr>
            <w:tcW w:w="2746" w:type="dxa"/>
            <w:shd w:val="clear" w:color="auto" w:fill="auto"/>
          </w:tcPr>
          <w:p w14:paraId="472FA4B4"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Numeric (Days)</w:t>
            </w:r>
          </w:p>
        </w:tc>
        <w:tc>
          <w:tcPr>
            <w:tcW w:w="1992" w:type="dxa"/>
            <w:shd w:val="clear" w:color="auto" w:fill="auto"/>
          </w:tcPr>
          <w:p w14:paraId="09CE6CC7"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Used to schedule removal from herd and book-keep denominator for slaughterhouse surveillance</w:t>
            </w:r>
          </w:p>
        </w:tc>
      </w:tr>
      <w:tr w:rsidR="00FE5C87" w:rsidRPr="00DD5FC2" w14:paraId="17EFF172" w14:textId="77777777" w:rsidTr="003250D8">
        <w:tc>
          <w:tcPr>
            <w:tcW w:w="2014" w:type="dxa"/>
            <w:shd w:val="clear" w:color="auto" w:fill="auto"/>
          </w:tcPr>
          <w:p w14:paraId="7779C51B"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Off_time</w:t>
            </w:r>
          </w:p>
        </w:tc>
        <w:tc>
          <w:tcPr>
            <w:tcW w:w="2746" w:type="dxa"/>
            <w:shd w:val="clear" w:color="auto" w:fill="auto"/>
          </w:tcPr>
          <w:p w14:paraId="158B86C3"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Numeric (Days)</w:t>
            </w:r>
          </w:p>
        </w:tc>
        <w:tc>
          <w:tcPr>
            <w:tcW w:w="1992" w:type="dxa"/>
            <w:shd w:val="clear" w:color="auto" w:fill="auto"/>
          </w:tcPr>
          <w:p w14:paraId="24BD9453"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Used to schedule removal from herd and book-keep denominator for slaughterhouse surveillance</w:t>
            </w:r>
          </w:p>
        </w:tc>
      </w:tr>
      <w:tr w:rsidR="00FE5C87" w:rsidRPr="00DD5FC2" w14:paraId="7250657A" w14:textId="77777777" w:rsidTr="003250D8">
        <w:tc>
          <w:tcPr>
            <w:tcW w:w="2014" w:type="dxa"/>
            <w:shd w:val="clear" w:color="auto" w:fill="auto"/>
          </w:tcPr>
          <w:p w14:paraId="6B0E6C37"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Vaccinated_time</w:t>
            </w:r>
          </w:p>
        </w:tc>
        <w:tc>
          <w:tcPr>
            <w:tcW w:w="2746" w:type="dxa"/>
            <w:shd w:val="clear" w:color="auto" w:fill="auto"/>
          </w:tcPr>
          <w:p w14:paraId="235A76F7"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Numeric (Days)</w:t>
            </w:r>
          </w:p>
        </w:tc>
        <w:tc>
          <w:tcPr>
            <w:tcW w:w="1992" w:type="dxa"/>
            <w:shd w:val="clear" w:color="auto" w:fill="auto"/>
          </w:tcPr>
          <w:p w14:paraId="6092944E"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Use to calculate probability of being SICCT positive</w:t>
            </w:r>
          </w:p>
        </w:tc>
      </w:tr>
    </w:tbl>
    <w:p w14:paraId="1151DDCD" w14:textId="77777777" w:rsidR="00FE5C87" w:rsidRDefault="00FE5C87" w:rsidP="00FE5C87">
      <w:pPr>
        <w:pStyle w:val="SOMcaption"/>
        <w:rPr>
          <w:rFonts w:ascii="Helvetica" w:hAnsi="Helvetica"/>
          <w:b/>
          <w:bCs/>
        </w:rPr>
      </w:pPr>
    </w:p>
    <w:p w14:paraId="0CB6CB48" w14:textId="77777777" w:rsidR="00FE5C87" w:rsidRDefault="00FE5C87">
      <w:pPr>
        <w:rPr>
          <w:rFonts w:ascii="Helvetica" w:eastAsia="Times New Roman" w:hAnsi="Helvetica" w:cs="Times New Roman"/>
          <w:b/>
          <w:bCs/>
        </w:rPr>
      </w:pPr>
      <w:r>
        <w:rPr>
          <w:rFonts w:ascii="Helvetica" w:hAnsi="Helvetica"/>
          <w:b/>
          <w:bCs/>
        </w:rPr>
        <w:br w:type="page"/>
      </w:r>
    </w:p>
    <w:p w14:paraId="5BA13969" w14:textId="24201E46" w:rsidR="00FE5C87" w:rsidRPr="00DD5FC2" w:rsidRDefault="00FE5C87" w:rsidP="00FE5C87">
      <w:pPr>
        <w:pStyle w:val="SOMcaption"/>
        <w:rPr>
          <w:rFonts w:ascii="Helvetica" w:hAnsi="Helvetica"/>
          <w:b/>
          <w:bCs/>
        </w:rPr>
      </w:pPr>
      <w:r w:rsidRPr="00DD5FC2">
        <w:rPr>
          <w:rFonts w:ascii="Helvetica" w:hAnsi="Helvetica"/>
          <w:b/>
          <w:bCs/>
        </w:rPr>
        <w:lastRenderedPageBreak/>
        <w:t xml:space="preserve">Table </w:t>
      </w:r>
      <w:r w:rsidR="005919F4">
        <w:rPr>
          <w:rFonts w:ascii="Helvetica" w:hAnsi="Helvetica"/>
          <w:b/>
          <w:bCs/>
        </w:rPr>
        <w:t>7</w:t>
      </w:r>
      <w:r w:rsidRPr="00DD5FC2">
        <w:rPr>
          <w:rFonts w:ascii="Helvetica" w:hAnsi="Helvetica"/>
          <w:b/>
          <w:bCs/>
        </w:rPr>
        <w:t>: Markov events for SORI(V) stochastic transmission model</w:t>
      </w:r>
    </w:p>
    <w:p w14:paraId="53244A15" w14:textId="77777777" w:rsidR="00FE5C87" w:rsidRPr="00DD5FC2" w:rsidRDefault="00FE5C87" w:rsidP="00FE5C87">
      <w:pPr>
        <w:pStyle w:val="SOMcaption"/>
        <w:rPr>
          <w:rFonts w:ascii="Helvetica" w:hAnsi="Helvetica"/>
          <w:b/>
          <w:bCs/>
        </w:rPr>
      </w:pPr>
    </w:p>
    <w:tbl>
      <w:tblPr>
        <w:tblW w:w="0" w:type="auto"/>
        <w:tblInd w:w="108" w:type="dxa"/>
        <w:tblLook w:val="00A0" w:firstRow="1" w:lastRow="0" w:firstColumn="1" w:lastColumn="0" w:noHBand="0" w:noVBand="0"/>
      </w:tblPr>
      <w:tblGrid>
        <w:gridCol w:w="2025"/>
        <w:gridCol w:w="1706"/>
        <w:gridCol w:w="2001"/>
        <w:gridCol w:w="2696"/>
      </w:tblGrid>
      <w:tr w:rsidR="00FE5C87" w:rsidRPr="00DD5FC2" w14:paraId="0B834D6E" w14:textId="77777777" w:rsidTr="003250D8">
        <w:tc>
          <w:tcPr>
            <w:tcW w:w="2025" w:type="dxa"/>
          </w:tcPr>
          <w:p w14:paraId="323AF8C6" w14:textId="77777777" w:rsidR="00FE5C87" w:rsidRPr="00DD5FC2" w:rsidRDefault="00FE5C87" w:rsidP="003250D8">
            <w:pPr>
              <w:suppressAutoHyphens/>
              <w:rPr>
                <w:rFonts w:ascii="Helvetica" w:hAnsi="Helvetica"/>
                <w:b/>
                <w:bCs/>
              </w:rPr>
            </w:pPr>
            <w:r w:rsidRPr="00DD5FC2">
              <w:rPr>
                <w:rFonts w:ascii="Helvetica" w:hAnsi="Helvetica"/>
                <w:b/>
                <w:bCs/>
              </w:rPr>
              <w:t>Event</w:t>
            </w:r>
          </w:p>
        </w:tc>
        <w:tc>
          <w:tcPr>
            <w:tcW w:w="1706" w:type="dxa"/>
          </w:tcPr>
          <w:p w14:paraId="1B66820C" w14:textId="77777777" w:rsidR="00FE5C87" w:rsidRPr="00DD5FC2" w:rsidRDefault="00FE5C87" w:rsidP="003250D8">
            <w:pPr>
              <w:suppressAutoHyphens/>
              <w:rPr>
                <w:rFonts w:ascii="Helvetica" w:hAnsi="Helvetica"/>
                <w:b/>
                <w:bCs/>
              </w:rPr>
            </w:pPr>
            <w:r w:rsidRPr="00DD5FC2">
              <w:rPr>
                <w:rFonts w:ascii="Helvetica" w:hAnsi="Helvetica"/>
                <w:b/>
                <w:bCs/>
              </w:rPr>
              <w:t>Status</w:t>
            </w:r>
          </w:p>
        </w:tc>
        <w:tc>
          <w:tcPr>
            <w:tcW w:w="2001" w:type="dxa"/>
          </w:tcPr>
          <w:p w14:paraId="4697D017" w14:textId="77777777" w:rsidR="00FE5C87" w:rsidRPr="00DD5FC2" w:rsidRDefault="00FE5C87" w:rsidP="003250D8">
            <w:pPr>
              <w:suppressAutoHyphens/>
              <w:rPr>
                <w:rFonts w:ascii="Helvetica" w:hAnsi="Helvetica"/>
                <w:b/>
                <w:bCs/>
              </w:rPr>
            </w:pPr>
            <w:r w:rsidRPr="00DD5FC2">
              <w:rPr>
                <w:rFonts w:ascii="Helvetica" w:hAnsi="Helvetica"/>
                <w:b/>
                <w:bCs/>
              </w:rPr>
              <w:t>Effect</w:t>
            </w:r>
          </w:p>
        </w:tc>
        <w:tc>
          <w:tcPr>
            <w:tcW w:w="2696" w:type="dxa"/>
          </w:tcPr>
          <w:p w14:paraId="4916D201" w14:textId="77777777" w:rsidR="00FE5C87" w:rsidRPr="00DD5FC2" w:rsidRDefault="00FE5C87" w:rsidP="003250D8">
            <w:pPr>
              <w:suppressAutoHyphens/>
              <w:rPr>
                <w:rFonts w:ascii="Helvetica" w:hAnsi="Helvetica"/>
                <w:b/>
                <w:bCs/>
              </w:rPr>
            </w:pPr>
            <w:r w:rsidRPr="00DD5FC2">
              <w:rPr>
                <w:rFonts w:ascii="Helvetica" w:hAnsi="Helvetica"/>
                <w:b/>
                <w:bCs/>
              </w:rPr>
              <w:t>Probability per unit time</w:t>
            </w:r>
          </w:p>
        </w:tc>
      </w:tr>
      <w:tr w:rsidR="00FE5C87" w:rsidRPr="00DD5FC2" w14:paraId="593D5B5D" w14:textId="77777777" w:rsidTr="003250D8">
        <w:tc>
          <w:tcPr>
            <w:tcW w:w="2025" w:type="dxa"/>
          </w:tcPr>
          <w:p w14:paraId="473E1900" w14:textId="77777777" w:rsidR="00FE5C87" w:rsidRPr="00DD5FC2" w:rsidRDefault="00FE5C87" w:rsidP="003250D8">
            <w:pPr>
              <w:suppressAutoHyphens/>
              <w:rPr>
                <w:rFonts w:ascii="Helvetica" w:hAnsi="Helvetica"/>
              </w:rPr>
            </w:pPr>
            <w:r w:rsidRPr="00DD5FC2">
              <w:rPr>
                <w:rFonts w:ascii="Helvetica" w:hAnsi="Helvetica"/>
              </w:rPr>
              <w:t>Infection</w:t>
            </w:r>
          </w:p>
        </w:tc>
        <w:tc>
          <w:tcPr>
            <w:tcW w:w="1706" w:type="dxa"/>
          </w:tcPr>
          <w:p w14:paraId="3451FD00" w14:textId="77777777" w:rsidR="00FE5C87" w:rsidRPr="00DD5FC2" w:rsidRDefault="00FE5C87" w:rsidP="003250D8">
            <w:pPr>
              <w:suppressAutoHyphens/>
              <w:rPr>
                <w:rFonts w:ascii="Helvetica" w:hAnsi="Helvetica"/>
                <w:position w:val="-8"/>
              </w:rPr>
            </w:pPr>
            <w:r w:rsidRPr="00DD5FC2">
              <w:rPr>
                <w:rFonts w:ascii="Helvetica" w:hAnsi="Helvetica"/>
                <w:position w:val="-8"/>
              </w:rPr>
              <w:t>S</w:t>
            </w:r>
          </w:p>
          <w:p w14:paraId="4863C756" w14:textId="77777777" w:rsidR="00FE5C87" w:rsidRPr="00DD5FC2" w:rsidRDefault="00FE5C87" w:rsidP="003250D8">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2</w:t>
            </w:r>
          </w:p>
        </w:tc>
        <w:tc>
          <w:tcPr>
            <w:tcW w:w="2001" w:type="dxa"/>
          </w:tcPr>
          <w:p w14:paraId="36E2FC05" w14:textId="77777777" w:rsidR="00FE5C87" w:rsidRPr="00DD5FC2" w:rsidRDefault="00FE5C87" w:rsidP="003250D8">
            <w:pPr>
              <w:suppressAutoHyphens/>
              <w:rPr>
                <w:rFonts w:ascii="Helvetica" w:hAnsi="Helvetica"/>
              </w:rPr>
            </w:pPr>
            <w:r>
              <w:rPr>
                <w:rFonts w:ascii="Helvetica" w:hAnsi="Helvetica"/>
                <w:noProof/>
                <w:position w:val="-6"/>
              </w:rPr>
              <w:drawing>
                <wp:inline distT="0" distB="0" distL="0" distR="0" wp14:anchorId="1FBD03BA" wp14:editId="3144BECD">
                  <wp:extent cx="441960" cy="162560"/>
                  <wp:effectExtent l="0" t="0" r="0" b="0"/>
                  <wp:docPr id="2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960" cy="162560"/>
                          </a:xfrm>
                          <a:prstGeom prst="rect">
                            <a:avLst/>
                          </a:prstGeom>
                          <a:noFill/>
                          <a:ln>
                            <a:noFill/>
                          </a:ln>
                        </pic:spPr>
                      </pic:pic>
                    </a:graphicData>
                  </a:graphic>
                </wp:inline>
              </w:drawing>
            </w:r>
          </w:p>
          <w:p w14:paraId="3CEB141F" w14:textId="77777777" w:rsidR="00FE5C87" w:rsidRPr="00DD5FC2" w:rsidRDefault="00FE5C87" w:rsidP="003250D8">
            <w:pPr>
              <w:suppressAutoHyphens/>
              <w:rPr>
                <w:rFonts w:ascii="Helvetica" w:hAnsi="Helvetica"/>
              </w:rPr>
            </w:pPr>
            <w:r>
              <w:rPr>
                <w:rFonts w:ascii="Helvetica" w:hAnsi="Helvetica"/>
                <w:noProof/>
                <w:position w:val="-12"/>
              </w:rPr>
              <w:drawing>
                <wp:inline distT="0" distB="0" distL="0" distR="0" wp14:anchorId="35589C35" wp14:editId="236D8003">
                  <wp:extent cx="604520" cy="217170"/>
                  <wp:effectExtent l="0" t="0" r="5080" b="11430"/>
                  <wp:docPr id="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520" cy="217170"/>
                          </a:xfrm>
                          <a:prstGeom prst="rect">
                            <a:avLst/>
                          </a:prstGeom>
                          <a:noFill/>
                          <a:ln>
                            <a:noFill/>
                          </a:ln>
                        </pic:spPr>
                      </pic:pic>
                    </a:graphicData>
                  </a:graphic>
                </wp:inline>
              </w:drawing>
            </w:r>
          </w:p>
        </w:tc>
        <w:tc>
          <w:tcPr>
            <w:tcW w:w="2696" w:type="dxa"/>
          </w:tcPr>
          <w:p w14:paraId="216FCDF8" w14:textId="77777777" w:rsidR="00FE5C87" w:rsidRPr="00DD5FC2" w:rsidRDefault="00FE5C87" w:rsidP="003250D8">
            <w:pPr>
              <w:suppressAutoHyphens/>
              <w:rPr>
                <w:rFonts w:ascii="Helvetica" w:hAnsi="Helvetica"/>
                <w:b/>
                <w:bCs/>
              </w:rPr>
            </w:pPr>
            <w:r>
              <w:rPr>
                <w:rFonts w:ascii="Helvetica" w:hAnsi="Helvetica"/>
                <w:noProof/>
                <w:position w:val="-32"/>
              </w:rPr>
              <w:drawing>
                <wp:inline distT="0" distB="0" distL="0" distR="0" wp14:anchorId="3AD4B600" wp14:editId="0D56FFB6">
                  <wp:extent cx="1487805" cy="480695"/>
                  <wp:effectExtent l="0" t="0" r="10795" b="1905"/>
                  <wp:docPr id="2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7805" cy="480695"/>
                          </a:xfrm>
                          <a:prstGeom prst="rect">
                            <a:avLst/>
                          </a:prstGeom>
                          <a:noFill/>
                          <a:ln>
                            <a:noFill/>
                          </a:ln>
                        </pic:spPr>
                      </pic:pic>
                    </a:graphicData>
                  </a:graphic>
                </wp:inline>
              </w:drawing>
            </w:r>
          </w:p>
        </w:tc>
      </w:tr>
      <w:tr w:rsidR="00FE5C87" w:rsidRPr="00DD5FC2" w14:paraId="09850C2F" w14:textId="77777777" w:rsidTr="003250D8">
        <w:tc>
          <w:tcPr>
            <w:tcW w:w="2025" w:type="dxa"/>
          </w:tcPr>
          <w:p w14:paraId="21E6E870" w14:textId="77777777" w:rsidR="00FE5C87" w:rsidRPr="00DD5FC2" w:rsidRDefault="00FE5C87" w:rsidP="003250D8">
            <w:pPr>
              <w:suppressAutoHyphens/>
              <w:rPr>
                <w:rFonts w:ascii="Helvetica" w:hAnsi="Helvetica"/>
              </w:rPr>
            </w:pPr>
            <w:r w:rsidRPr="00DD5FC2">
              <w:rPr>
                <w:rFonts w:ascii="Helvetica" w:hAnsi="Helvetica"/>
              </w:rPr>
              <w:t>Infection</w:t>
            </w:r>
          </w:p>
        </w:tc>
        <w:tc>
          <w:tcPr>
            <w:tcW w:w="1706" w:type="dxa"/>
          </w:tcPr>
          <w:p w14:paraId="326FC883" w14:textId="77777777" w:rsidR="00FE5C87" w:rsidRPr="00DD5FC2" w:rsidRDefault="00FE5C87" w:rsidP="003250D8">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1</w:t>
            </w:r>
          </w:p>
        </w:tc>
        <w:tc>
          <w:tcPr>
            <w:tcW w:w="2001" w:type="dxa"/>
          </w:tcPr>
          <w:p w14:paraId="056C096F" w14:textId="77777777" w:rsidR="00FE5C87" w:rsidRPr="00DD5FC2" w:rsidRDefault="00FE5C87" w:rsidP="003250D8">
            <w:pPr>
              <w:suppressAutoHyphens/>
              <w:rPr>
                <w:rFonts w:ascii="Helvetica" w:hAnsi="Helvetica"/>
              </w:rPr>
            </w:pPr>
            <w:r>
              <w:rPr>
                <w:rFonts w:ascii="Helvetica" w:hAnsi="Helvetica"/>
                <w:noProof/>
                <w:position w:val="-12"/>
              </w:rPr>
              <w:drawing>
                <wp:inline distT="0" distB="0" distL="0" distR="0" wp14:anchorId="5D9C9732" wp14:editId="5B614E33">
                  <wp:extent cx="573405" cy="217170"/>
                  <wp:effectExtent l="0" t="0" r="10795" b="11430"/>
                  <wp:docPr id="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 cy="217170"/>
                          </a:xfrm>
                          <a:prstGeom prst="rect">
                            <a:avLst/>
                          </a:prstGeom>
                          <a:noFill/>
                          <a:ln>
                            <a:noFill/>
                          </a:ln>
                        </pic:spPr>
                      </pic:pic>
                    </a:graphicData>
                  </a:graphic>
                </wp:inline>
              </w:drawing>
            </w:r>
          </w:p>
        </w:tc>
        <w:tc>
          <w:tcPr>
            <w:tcW w:w="2696" w:type="dxa"/>
          </w:tcPr>
          <w:p w14:paraId="1CB29183" w14:textId="77777777" w:rsidR="00FE5C87" w:rsidRPr="00DD5FC2" w:rsidRDefault="00FE5C87" w:rsidP="003250D8">
            <w:pPr>
              <w:suppressAutoHyphens/>
              <w:rPr>
                <w:rFonts w:ascii="Helvetica" w:hAnsi="Helvetica"/>
                <w:b/>
                <w:bCs/>
              </w:rPr>
            </w:pPr>
            <w:r>
              <w:rPr>
                <w:rFonts w:ascii="Helvetica" w:hAnsi="Helvetica"/>
                <w:noProof/>
                <w:position w:val="-32"/>
              </w:rPr>
              <w:drawing>
                <wp:inline distT="0" distB="0" distL="0" distR="0" wp14:anchorId="3F01F017" wp14:editId="48647BF8">
                  <wp:extent cx="1565275" cy="480695"/>
                  <wp:effectExtent l="0" t="0" r="9525" b="1905"/>
                  <wp:docPr id="1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65275" cy="480695"/>
                          </a:xfrm>
                          <a:prstGeom prst="rect">
                            <a:avLst/>
                          </a:prstGeom>
                          <a:noFill/>
                          <a:ln>
                            <a:noFill/>
                          </a:ln>
                        </pic:spPr>
                      </pic:pic>
                    </a:graphicData>
                  </a:graphic>
                </wp:inline>
              </w:drawing>
            </w:r>
          </w:p>
        </w:tc>
      </w:tr>
      <w:tr w:rsidR="00FE5C87" w:rsidRPr="00DD5FC2" w14:paraId="417EA31D" w14:textId="77777777" w:rsidTr="003250D8">
        <w:tc>
          <w:tcPr>
            <w:tcW w:w="2025" w:type="dxa"/>
          </w:tcPr>
          <w:p w14:paraId="50312663" w14:textId="77777777" w:rsidR="00FE5C87" w:rsidRPr="00DD5FC2" w:rsidRDefault="00FE5C87" w:rsidP="003250D8">
            <w:pPr>
              <w:suppressAutoHyphens/>
              <w:rPr>
                <w:rFonts w:ascii="Helvetica" w:hAnsi="Helvetica"/>
              </w:rPr>
            </w:pPr>
          </w:p>
        </w:tc>
        <w:tc>
          <w:tcPr>
            <w:tcW w:w="1706" w:type="dxa"/>
          </w:tcPr>
          <w:p w14:paraId="089A9077" w14:textId="77777777" w:rsidR="00FE5C87" w:rsidRPr="00DD5FC2" w:rsidRDefault="00FE5C87" w:rsidP="003250D8">
            <w:pPr>
              <w:suppressAutoHyphens/>
              <w:rPr>
                <w:rFonts w:ascii="Helvetica" w:hAnsi="Helvetica"/>
                <w:position w:val="-8"/>
              </w:rPr>
            </w:pPr>
          </w:p>
        </w:tc>
        <w:tc>
          <w:tcPr>
            <w:tcW w:w="2001" w:type="dxa"/>
          </w:tcPr>
          <w:p w14:paraId="2CA4D94F" w14:textId="77777777" w:rsidR="00FE5C87" w:rsidRPr="00DD5FC2" w:rsidRDefault="00FE5C87" w:rsidP="003250D8">
            <w:pPr>
              <w:suppressAutoHyphens/>
              <w:rPr>
                <w:rFonts w:ascii="Helvetica" w:hAnsi="Helvetica"/>
                <w:position w:val="-8"/>
              </w:rPr>
            </w:pPr>
          </w:p>
        </w:tc>
        <w:tc>
          <w:tcPr>
            <w:tcW w:w="2696" w:type="dxa"/>
          </w:tcPr>
          <w:p w14:paraId="4B316864" w14:textId="77777777" w:rsidR="00FE5C87" w:rsidRPr="00DD5FC2" w:rsidRDefault="00FE5C87" w:rsidP="003250D8">
            <w:pPr>
              <w:suppressAutoHyphens/>
              <w:rPr>
                <w:rFonts w:ascii="Helvetica" w:hAnsi="Helvetica"/>
                <w:position w:val="-32"/>
              </w:rPr>
            </w:pPr>
          </w:p>
        </w:tc>
      </w:tr>
      <w:tr w:rsidR="00FE5C87" w:rsidRPr="00DD5FC2" w14:paraId="2B79EDE1" w14:textId="77777777" w:rsidTr="003250D8">
        <w:tc>
          <w:tcPr>
            <w:tcW w:w="2025" w:type="dxa"/>
          </w:tcPr>
          <w:p w14:paraId="324460C2" w14:textId="77777777" w:rsidR="00FE5C87" w:rsidRPr="00DD5FC2" w:rsidRDefault="00FE5C87" w:rsidP="003250D8">
            <w:pPr>
              <w:suppressAutoHyphens/>
              <w:rPr>
                <w:rFonts w:ascii="Helvetica" w:hAnsi="Helvetica"/>
              </w:rPr>
            </w:pPr>
            <w:r w:rsidRPr="00DD5FC2">
              <w:rPr>
                <w:rFonts w:ascii="Helvetica" w:hAnsi="Helvetica"/>
              </w:rPr>
              <w:t xml:space="preserve">Emergence </w:t>
            </w:r>
          </w:p>
          <w:p w14:paraId="0440C86C" w14:textId="77777777" w:rsidR="00FE5C87" w:rsidRPr="00DD5FC2" w:rsidRDefault="00FE5C87" w:rsidP="003250D8">
            <w:pPr>
              <w:suppressAutoHyphens/>
              <w:rPr>
                <w:rFonts w:ascii="Helvetica" w:hAnsi="Helvetica"/>
              </w:rPr>
            </w:pPr>
            <w:r w:rsidRPr="00DD5FC2">
              <w:rPr>
                <w:rFonts w:ascii="Helvetica" w:hAnsi="Helvetica"/>
              </w:rPr>
              <w:t>(Occult)</w:t>
            </w:r>
          </w:p>
        </w:tc>
        <w:tc>
          <w:tcPr>
            <w:tcW w:w="1706" w:type="dxa"/>
          </w:tcPr>
          <w:p w14:paraId="445597D3" w14:textId="77777777" w:rsidR="00FE5C87" w:rsidRPr="00DD5FC2" w:rsidRDefault="00FE5C87" w:rsidP="003250D8">
            <w:pPr>
              <w:suppressAutoHyphens/>
              <w:rPr>
                <w:rFonts w:ascii="Helvetica" w:hAnsi="Helvetica"/>
                <w:position w:val="-8"/>
              </w:rPr>
            </w:pPr>
            <w:r w:rsidRPr="00DD5FC2">
              <w:rPr>
                <w:rFonts w:ascii="Helvetica" w:hAnsi="Helvetica"/>
                <w:position w:val="-8"/>
              </w:rPr>
              <w:t>O</w:t>
            </w:r>
          </w:p>
          <w:p w14:paraId="22AE4329" w14:textId="77777777" w:rsidR="00FE5C87" w:rsidRPr="00DD5FC2" w:rsidRDefault="00FE5C87" w:rsidP="003250D8">
            <w:pPr>
              <w:suppressAutoHyphens/>
              <w:rPr>
                <w:rFonts w:ascii="Helvetica" w:hAnsi="Helvetica"/>
                <w:position w:val="-8"/>
              </w:rPr>
            </w:pPr>
            <w:r w:rsidRPr="00DD5FC2">
              <w:rPr>
                <w:rFonts w:ascii="Helvetica" w:hAnsi="Helvetica"/>
                <w:position w:val="-8"/>
              </w:rPr>
              <w:t>O</w:t>
            </w:r>
            <w:r w:rsidRPr="00DD5FC2">
              <w:rPr>
                <w:rFonts w:ascii="Helvetica" w:hAnsi="Helvetica"/>
                <w:position w:val="-8"/>
                <w:vertAlign w:val="subscript"/>
              </w:rPr>
              <w:t>V1</w:t>
            </w:r>
          </w:p>
          <w:p w14:paraId="125336A4" w14:textId="77777777" w:rsidR="00FE5C87" w:rsidRPr="00DD5FC2" w:rsidRDefault="00FE5C87" w:rsidP="003250D8">
            <w:pPr>
              <w:suppressAutoHyphens/>
              <w:rPr>
                <w:rFonts w:ascii="Helvetica" w:hAnsi="Helvetica"/>
                <w:position w:val="-8"/>
              </w:rPr>
            </w:pPr>
            <w:r w:rsidRPr="00DD5FC2">
              <w:rPr>
                <w:rFonts w:ascii="Helvetica" w:hAnsi="Helvetica"/>
                <w:position w:val="-8"/>
              </w:rPr>
              <w:t>O</w:t>
            </w:r>
            <w:r w:rsidRPr="00DD5FC2">
              <w:rPr>
                <w:rFonts w:ascii="Helvetica" w:hAnsi="Helvetica"/>
                <w:position w:val="-8"/>
                <w:vertAlign w:val="subscript"/>
              </w:rPr>
              <w:t>V2</w:t>
            </w:r>
          </w:p>
        </w:tc>
        <w:tc>
          <w:tcPr>
            <w:tcW w:w="2001" w:type="dxa"/>
          </w:tcPr>
          <w:p w14:paraId="1D63F4A4" w14:textId="77777777" w:rsidR="00FE5C87" w:rsidRPr="00DD5FC2" w:rsidRDefault="00FE5C87" w:rsidP="003250D8">
            <w:pPr>
              <w:suppressAutoHyphens/>
              <w:rPr>
                <w:rFonts w:ascii="Helvetica" w:hAnsi="Helvetica"/>
                <w:position w:val="-8"/>
              </w:rPr>
            </w:pPr>
            <w:r>
              <w:rPr>
                <w:rFonts w:ascii="Helvetica" w:hAnsi="Helvetica"/>
                <w:noProof/>
                <w:position w:val="-6"/>
              </w:rPr>
              <w:drawing>
                <wp:inline distT="0" distB="0" distL="0" distR="0" wp14:anchorId="51F4BC39" wp14:editId="34E5BC76">
                  <wp:extent cx="464820" cy="162560"/>
                  <wp:effectExtent l="0" t="0" r="0" b="0"/>
                  <wp:docPr id="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20" cy="162560"/>
                          </a:xfrm>
                          <a:prstGeom prst="rect">
                            <a:avLst/>
                          </a:prstGeom>
                          <a:noFill/>
                          <a:ln>
                            <a:noFill/>
                          </a:ln>
                        </pic:spPr>
                      </pic:pic>
                    </a:graphicData>
                  </a:graphic>
                </wp:inline>
              </w:drawing>
            </w:r>
          </w:p>
          <w:p w14:paraId="1EAD00DC" w14:textId="77777777" w:rsidR="00FE5C87" w:rsidRPr="00DD5FC2" w:rsidRDefault="00FE5C87" w:rsidP="003250D8">
            <w:pPr>
              <w:suppressAutoHyphens/>
              <w:rPr>
                <w:rFonts w:ascii="Helvetica" w:hAnsi="Helvetica"/>
                <w:position w:val="-8"/>
              </w:rPr>
            </w:pPr>
            <w:r>
              <w:rPr>
                <w:rFonts w:ascii="Helvetica" w:hAnsi="Helvetica"/>
                <w:noProof/>
                <w:position w:val="-12"/>
              </w:rPr>
              <w:drawing>
                <wp:inline distT="0" distB="0" distL="0" distR="0" wp14:anchorId="6C7BC7F7" wp14:editId="63B34B69">
                  <wp:extent cx="619760" cy="217170"/>
                  <wp:effectExtent l="0" t="0" r="0" b="11430"/>
                  <wp:docPr id="1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760" cy="217170"/>
                          </a:xfrm>
                          <a:prstGeom prst="rect">
                            <a:avLst/>
                          </a:prstGeom>
                          <a:noFill/>
                          <a:ln>
                            <a:noFill/>
                          </a:ln>
                        </pic:spPr>
                      </pic:pic>
                    </a:graphicData>
                  </a:graphic>
                </wp:inline>
              </w:drawing>
            </w:r>
          </w:p>
          <w:p w14:paraId="6E06C41F" w14:textId="77777777" w:rsidR="00FE5C87" w:rsidRPr="00DD5FC2" w:rsidRDefault="00FE5C87" w:rsidP="003250D8">
            <w:pPr>
              <w:suppressAutoHyphens/>
              <w:rPr>
                <w:rFonts w:ascii="Helvetica" w:hAnsi="Helvetica"/>
                <w:position w:val="-10"/>
              </w:rPr>
            </w:pPr>
            <w:r>
              <w:rPr>
                <w:rFonts w:ascii="Helvetica" w:hAnsi="Helvetica"/>
                <w:noProof/>
                <w:position w:val="-12"/>
              </w:rPr>
              <w:drawing>
                <wp:inline distT="0" distB="0" distL="0" distR="0" wp14:anchorId="7060DE92" wp14:editId="4F4788AA">
                  <wp:extent cx="635635" cy="217170"/>
                  <wp:effectExtent l="0" t="0" r="0" b="11430"/>
                  <wp:docPr id="1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635" cy="217170"/>
                          </a:xfrm>
                          <a:prstGeom prst="rect">
                            <a:avLst/>
                          </a:prstGeom>
                          <a:noFill/>
                          <a:ln>
                            <a:noFill/>
                          </a:ln>
                        </pic:spPr>
                      </pic:pic>
                    </a:graphicData>
                  </a:graphic>
                </wp:inline>
              </w:drawing>
            </w:r>
          </w:p>
        </w:tc>
        <w:tc>
          <w:tcPr>
            <w:tcW w:w="2696" w:type="dxa"/>
          </w:tcPr>
          <w:p w14:paraId="149ECF0D" w14:textId="77777777" w:rsidR="00FE5C87" w:rsidRPr="00DD5FC2" w:rsidRDefault="00FE5C87" w:rsidP="003250D8">
            <w:pPr>
              <w:suppressAutoHyphens/>
              <w:rPr>
                <w:rFonts w:ascii="Helvetica" w:hAnsi="Helvetica"/>
              </w:rPr>
            </w:pPr>
            <w:r>
              <w:rPr>
                <w:rFonts w:ascii="Helvetica" w:hAnsi="Helvetica"/>
                <w:noProof/>
                <w:position w:val="-12"/>
              </w:rPr>
              <w:drawing>
                <wp:inline distT="0" distB="0" distL="0" distR="0" wp14:anchorId="0652C4E4" wp14:editId="30581E38">
                  <wp:extent cx="418465" cy="217170"/>
                  <wp:effectExtent l="0" t="0" r="0" b="11430"/>
                  <wp:docPr id="1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5" cy="217170"/>
                          </a:xfrm>
                          <a:prstGeom prst="rect">
                            <a:avLst/>
                          </a:prstGeom>
                          <a:noFill/>
                          <a:ln>
                            <a:noFill/>
                          </a:ln>
                        </pic:spPr>
                      </pic:pic>
                    </a:graphicData>
                  </a:graphic>
                </wp:inline>
              </w:drawing>
            </w:r>
          </w:p>
        </w:tc>
      </w:tr>
      <w:tr w:rsidR="00FE5C87" w:rsidRPr="00DD5FC2" w14:paraId="3CFD01BC" w14:textId="77777777" w:rsidTr="003250D8">
        <w:tc>
          <w:tcPr>
            <w:tcW w:w="2025" w:type="dxa"/>
          </w:tcPr>
          <w:p w14:paraId="7FA7A780" w14:textId="77777777" w:rsidR="00FE5C87" w:rsidRPr="00DD5FC2" w:rsidRDefault="00FE5C87" w:rsidP="003250D8">
            <w:pPr>
              <w:suppressAutoHyphens/>
              <w:rPr>
                <w:rFonts w:ascii="Helvetica" w:hAnsi="Helvetica"/>
              </w:rPr>
            </w:pPr>
            <w:r w:rsidRPr="00DD5FC2">
              <w:rPr>
                <w:rFonts w:ascii="Helvetica" w:hAnsi="Helvetica"/>
              </w:rPr>
              <w:t>Emergence (Reactive)</w:t>
            </w:r>
          </w:p>
        </w:tc>
        <w:tc>
          <w:tcPr>
            <w:tcW w:w="1706" w:type="dxa"/>
          </w:tcPr>
          <w:p w14:paraId="5DD1E6BD" w14:textId="77777777" w:rsidR="00FE5C87" w:rsidRPr="00DD5FC2" w:rsidRDefault="00FE5C87" w:rsidP="003250D8">
            <w:pPr>
              <w:suppressAutoHyphens/>
              <w:rPr>
                <w:rFonts w:ascii="Helvetica" w:hAnsi="Helvetica"/>
                <w:position w:val="-8"/>
              </w:rPr>
            </w:pPr>
            <w:r w:rsidRPr="00DD5FC2">
              <w:rPr>
                <w:rFonts w:ascii="Helvetica" w:hAnsi="Helvetica"/>
                <w:position w:val="-8"/>
              </w:rPr>
              <w:t>R</w:t>
            </w:r>
          </w:p>
          <w:p w14:paraId="588DC9A2" w14:textId="77777777" w:rsidR="00FE5C87" w:rsidRPr="00DD5FC2" w:rsidRDefault="00FE5C87" w:rsidP="003250D8">
            <w:pPr>
              <w:suppressAutoHyphens/>
              <w:rPr>
                <w:rFonts w:ascii="Helvetica" w:hAnsi="Helvetica"/>
                <w:position w:val="-8"/>
              </w:rPr>
            </w:pPr>
            <w:r w:rsidRPr="00DD5FC2">
              <w:rPr>
                <w:rFonts w:ascii="Helvetica" w:hAnsi="Helvetica"/>
                <w:position w:val="-8"/>
              </w:rPr>
              <w:t>R</w:t>
            </w:r>
            <w:r w:rsidRPr="00DD5FC2">
              <w:rPr>
                <w:rFonts w:ascii="Helvetica" w:hAnsi="Helvetica"/>
                <w:position w:val="-8"/>
                <w:vertAlign w:val="subscript"/>
              </w:rPr>
              <w:t>V</w:t>
            </w:r>
          </w:p>
        </w:tc>
        <w:tc>
          <w:tcPr>
            <w:tcW w:w="2001" w:type="dxa"/>
          </w:tcPr>
          <w:p w14:paraId="527D380C" w14:textId="77777777" w:rsidR="00FE5C87" w:rsidRPr="00DD5FC2" w:rsidRDefault="00FE5C87" w:rsidP="003250D8">
            <w:pPr>
              <w:suppressAutoHyphens/>
              <w:rPr>
                <w:rFonts w:ascii="Helvetica" w:hAnsi="Helvetica"/>
                <w:position w:val="-8"/>
              </w:rPr>
            </w:pPr>
            <w:r>
              <w:rPr>
                <w:rFonts w:ascii="Helvetica" w:hAnsi="Helvetica"/>
                <w:noProof/>
                <w:position w:val="-4"/>
              </w:rPr>
              <w:drawing>
                <wp:inline distT="0" distB="0" distL="0" distR="0" wp14:anchorId="3F8C1772" wp14:editId="7C6C46BA">
                  <wp:extent cx="418465" cy="154940"/>
                  <wp:effectExtent l="0" t="0" r="0" b="0"/>
                  <wp:docPr id="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5" cy="154940"/>
                          </a:xfrm>
                          <a:prstGeom prst="rect">
                            <a:avLst/>
                          </a:prstGeom>
                          <a:noFill/>
                          <a:ln>
                            <a:noFill/>
                          </a:ln>
                        </pic:spPr>
                      </pic:pic>
                    </a:graphicData>
                  </a:graphic>
                </wp:inline>
              </w:drawing>
            </w:r>
          </w:p>
          <w:p w14:paraId="28DC094A" w14:textId="77777777" w:rsidR="00FE5C87" w:rsidRPr="00DD5FC2" w:rsidRDefault="00FE5C87" w:rsidP="003250D8">
            <w:pPr>
              <w:suppressAutoHyphens/>
              <w:rPr>
                <w:rFonts w:ascii="Helvetica" w:hAnsi="Helvetica"/>
              </w:rPr>
            </w:pPr>
            <w:r>
              <w:rPr>
                <w:rFonts w:ascii="Helvetica" w:hAnsi="Helvetica"/>
                <w:noProof/>
                <w:position w:val="-12"/>
              </w:rPr>
              <w:drawing>
                <wp:inline distT="0" distB="0" distL="0" distR="0" wp14:anchorId="60E2575D" wp14:editId="663E661F">
                  <wp:extent cx="549910" cy="217170"/>
                  <wp:effectExtent l="0" t="0" r="8890" b="11430"/>
                  <wp:docPr id="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910" cy="217170"/>
                          </a:xfrm>
                          <a:prstGeom prst="rect">
                            <a:avLst/>
                          </a:prstGeom>
                          <a:noFill/>
                          <a:ln>
                            <a:noFill/>
                          </a:ln>
                        </pic:spPr>
                      </pic:pic>
                    </a:graphicData>
                  </a:graphic>
                </wp:inline>
              </w:drawing>
            </w:r>
          </w:p>
        </w:tc>
        <w:tc>
          <w:tcPr>
            <w:tcW w:w="2696" w:type="dxa"/>
          </w:tcPr>
          <w:p w14:paraId="1C5D2910" w14:textId="77777777" w:rsidR="00FE5C87" w:rsidRPr="00DD5FC2" w:rsidRDefault="00FE5C87" w:rsidP="003250D8">
            <w:pPr>
              <w:suppressAutoHyphens/>
              <w:rPr>
                <w:rFonts w:ascii="Helvetica" w:hAnsi="Helvetica"/>
              </w:rPr>
            </w:pPr>
            <w:r>
              <w:rPr>
                <w:rFonts w:ascii="Helvetica" w:hAnsi="Helvetica"/>
                <w:noProof/>
                <w:position w:val="-10"/>
              </w:rPr>
              <w:drawing>
                <wp:inline distT="0" distB="0" distL="0" distR="0" wp14:anchorId="02E09D37" wp14:editId="7DFBF44F">
                  <wp:extent cx="410845" cy="201295"/>
                  <wp:effectExtent l="0" t="0" r="0" b="1905"/>
                  <wp:docPr id="1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845" cy="201295"/>
                          </a:xfrm>
                          <a:prstGeom prst="rect">
                            <a:avLst/>
                          </a:prstGeom>
                          <a:noFill/>
                          <a:ln>
                            <a:noFill/>
                          </a:ln>
                        </pic:spPr>
                      </pic:pic>
                    </a:graphicData>
                  </a:graphic>
                </wp:inline>
              </w:drawing>
            </w:r>
          </w:p>
        </w:tc>
      </w:tr>
      <w:tr w:rsidR="00FE5C87" w:rsidRPr="00DD5FC2" w14:paraId="3DDD585C" w14:textId="77777777" w:rsidTr="003250D8">
        <w:tc>
          <w:tcPr>
            <w:tcW w:w="2025" w:type="dxa"/>
          </w:tcPr>
          <w:p w14:paraId="5138689B" w14:textId="77777777" w:rsidR="00FE5C87" w:rsidRPr="00DD5FC2" w:rsidRDefault="00FE5C87" w:rsidP="003250D8">
            <w:pPr>
              <w:suppressAutoHyphens/>
              <w:rPr>
                <w:rFonts w:ascii="Helvetica" w:hAnsi="Helvetica"/>
              </w:rPr>
            </w:pPr>
            <w:r w:rsidRPr="00DD5FC2">
              <w:rPr>
                <w:rFonts w:ascii="Helvetica" w:hAnsi="Helvetica"/>
              </w:rPr>
              <w:t>Loss of Protection</w:t>
            </w:r>
          </w:p>
        </w:tc>
        <w:tc>
          <w:tcPr>
            <w:tcW w:w="1706" w:type="dxa"/>
          </w:tcPr>
          <w:p w14:paraId="7C11DDF1" w14:textId="77777777" w:rsidR="00FE5C87" w:rsidRPr="00DD5FC2" w:rsidRDefault="00FE5C87" w:rsidP="003250D8">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1</w:t>
            </w:r>
          </w:p>
        </w:tc>
        <w:tc>
          <w:tcPr>
            <w:tcW w:w="2001" w:type="dxa"/>
          </w:tcPr>
          <w:p w14:paraId="547C6C5F" w14:textId="77777777" w:rsidR="00FE5C87" w:rsidRPr="00DD5FC2" w:rsidRDefault="00FE5C87" w:rsidP="003250D8">
            <w:pPr>
              <w:suppressAutoHyphens/>
              <w:rPr>
                <w:rFonts w:ascii="Helvetica" w:hAnsi="Helvetica"/>
                <w:position w:val="-8"/>
              </w:rPr>
            </w:pPr>
            <w:r>
              <w:rPr>
                <w:rFonts w:ascii="Helvetica" w:hAnsi="Helvetica"/>
                <w:noProof/>
                <w:position w:val="-10"/>
              </w:rPr>
              <w:drawing>
                <wp:inline distT="0" distB="0" distL="0" distR="0" wp14:anchorId="45D876C8" wp14:editId="1C51BFC8">
                  <wp:extent cx="495935" cy="201295"/>
                  <wp:effectExtent l="0" t="0" r="12065" b="1905"/>
                  <wp:docPr id="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935" cy="201295"/>
                          </a:xfrm>
                          <a:prstGeom prst="rect">
                            <a:avLst/>
                          </a:prstGeom>
                          <a:noFill/>
                          <a:ln>
                            <a:noFill/>
                          </a:ln>
                        </pic:spPr>
                      </pic:pic>
                    </a:graphicData>
                  </a:graphic>
                </wp:inline>
              </w:drawing>
            </w:r>
          </w:p>
        </w:tc>
        <w:tc>
          <w:tcPr>
            <w:tcW w:w="2696" w:type="dxa"/>
          </w:tcPr>
          <w:p w14:paraId="4456623C" w14:textId="77777777" w:rsidR="00FE5C87" w:rsidRPr="00DD5FC2" w:rsidRDefault="00FE5C87" w:rsidP="003250D8">
            <w:pPr>
              <w:suppressAutoHyphens/>
              <w:rPr>
                <w:rFonts w:ascii="Helvetica" w:hAnsi="Helvetica"/>
                <w:position w:val="-10"/>
              </w:rPr>
            </w:pPr>
            <w:r>
              <w:rPr>
                <w:rFonts w:ascii="Helvetica" w:hAnsi="Helvetica"/>
                <w:noProof/>
                <w:position w:val="-12"/>
              </w:rPr>
              <w:drawing>
                <wp:inline distT="0" distB="0" distL="0" distR="0" wp14:anchorId="07372F6E" wp14:editId="6B234548">
                  <wp:extent cx="410845" cy="217170"/>
                  <wp:effectExtent l="0" t="0" r="0" b="11430"/>
                  <wp:docPr id="1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845" cy="217170"/>
                          </a:xfrm>
                          <a:prstGeom prst="rect">
                            <a:avLst/>
                          </a:prstGeom>
                          <a:noFill/>
                          <a:ln>
                            <a:noFill/>
                          </a:ln>
                        </pic:spPr>
                      </pic:pic>
                    </a:graphicData>
                  </a:graphic>
                </wp:inline>
              </w:drawing>
            </w:r>
          </w:p>
          <w:p w14:paraId="41037CF3" w14:textId="77777777" w:rsidR="00FE5C87" w:rsidRPr="00DD5FC2" w:rsidRDefault="00FE5C87" w:rsidP="003250D8">
            <w:pPr>
              <w:suppressAutoHyphens/>
              <w:rPr>
                <w:rFonts w:ascii="Helvetica" w:hAnsi="Helvetica"/>
                <w:position w:val="-10"/>
              </w:rPr>
            </w:pPr>
          </w:p>
        </w:tc>
      </w:tr>
    </w:tbl>
    <w:p w14:paraId="6F939258" w14:textId="77777777" w:rsidR="00FE5C87" w:rsidRDefault="00FE5C87" w:rsidP="00A63543">
      <w:pPr>
        <w:rPr>
          <w:rFonts w:ascii="Helvetica" w:hAnsi="Helvetica"/>
        </w:rPr>
      </w:pPr>
    </w:p>
    <w:p w14:paraId="4D9BB291" w14:textId="1EE0FDC9" w:rsidR="00FE5C87" w:rsidRPr="006C0D3F" w:rsidRDefault="00FE5C87" w:rsidP="006C0D3F">
      <w:pPr>
        <w:rPr>
          <w:rFonts w:ascii="Helvetica" w:eastAsia="Times New Roman" w:hAnsi="Helvetica" w:cs="Times New Roman"/>
          <w:b/>
        </w:rPr>
      </w:pPr>
      <w:r w:rsidRPr="00DD5FC2">
        <w:rPr>
          <w:rFonts w:ascii="Helvetica" w:hAnsi="Helvetica"/>
          <w:b/>
        </w:rPr>
        <w:t xml:space="preserve">Table </w:t>
      </w:r>
      <w:r w:rsidR="005919F4">
        <w:rPr>
          <w:rFonts w:ascii="Helvetica" w:hAnsi="Helvetica"/>
          <w:b/>
        </w:rPr>
        <w:t>8</w:t>
      </w:r>
      <w:r w:rsidRPr="00DD5FC2">
        <w:rPr>
          <w:rFonts w:ascii="Helvetica" w:hAnsi="Helvetica"/>
          <w:b/>
        </w:rPr>
        <w:t>: Individual animal demographic data extract from cattle Tracing System (CTSTable)</w:t>
      </w:r>
    </w:p>
    <w:tbl>
      <w:tblPr>
        <w:tblW w:w="0" w:type="auto"/>
        <w:tblLook w:val="04A0" w:firstRow="1" w:lastRow="0" w:firstColumn="1" w:lastColumn="0" w:noHBand="0" w:noVBand="1"/>
      </w:tblPr>
      <w:tblGrid>
        <w:gridCol w:w="1703"/>
        <w:gridCol w:w="1767"/>
        <w:gridCol w:w="1703"/>
        <w:gridCol w:w="1703"/>
        <w:gridCol w:w="1704"/>
      </w:tblGrid>
      <w:tr w:rsidR="00FE5C87" w:rsidRPr="00DD5FC2" w14:paraId="6413BFA5" w14:textId="77777777" w:rsidTr="003250D8">
        <w:tc>
          <w:tcPr>
            <w:tcW w:w="1703" w:type="dxa"/>
            <w:shd w:val="clear" w:color="auto" w:fill="auto"/>
          </w:tcPr>
          <w:p w14:paraId="691E33A6"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HerdId</w:t>
            </w:r>
          </w:p>
        </w:tc>
        <w:tc>
          <w:tcPr>
            <w:tcW w:w="1703" w:type="dxa"/>
            <w:shd w:val="clear" w:color="auto" w:fill="auto"/>
          </w:tcPr>
          <w:p w14:paraId="46B05261"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OccupancyTime</w:t>
            </w:r>
          </w:p>
        </w:tc>
        <w:tc>
          <w:tcPr>
            <w:tcW w:w="1703" w:type="dxa"/>
            <w:shd w:val="clear" w:color="auto" w:fill="auto"/>
          </w:tcPr>
          <w:p w14:paraId="75551C5E"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AgeOn</w:t>
            </w:r>
          </w:p>
        </w:tc>
        <w:tc>
          <w:tcPr>
            <w:tcW w:w="1703" w:type="dxa"/>
            <w:shd w:val="clear" w:color="auto" w:fill="auto"/>
          </w:tcPr>
          <w:p w14:paraId="5D2E26C7"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LifeTime</w:t>
            </w:r>
          </w:p>
        </w:tc>
        <w:tc>
          <w:tcPr>
            <w:tcW w:w="1704" w:type="dxa"/>
            <w:shd w:val="clear" w:color="auto" w:fill="auto"/>
          </w:tcPr>
          <w:p w14:paraId="4E927809" w14:textId="77777777" w:rsidR="00FE5C87" w:rsidRPr="003C00F1" w:rsidRDefault="00FE5C87" w:rsidP="003250D8">
            <w:pPr>
              <w:pStyle w:val="SOMcaption"/>
              <w:rPr>
                <w:rFonts w:ascii="Helvetica" w:hAnsi="Helvetica"/>
                <w:b/>
                <w:sz w:val="20"/>
                <w:szCs w:val="20"/>
              </w:rPr>
            </w:pPr>
            <w:r w:rsidRPr="003C00F1">
              <w:rPr>
                <w:rFonts w:ascii="Helvetica" w:hAnsi="Helvetica"/>
                <w:b/>
                <w:sz w:val="20"/>
                <w:szCs w:val="20"/>
              </w:rPr>
              <w:t>BreakAge</w:t>
            </w:r>
          </w:p>
        </w:tc>
      </w:tr>
      <w:tr w:rsidR="00FE5C87" w:rsidRPr="00DD5FC2" w14:paraId="4CEDD1D0" w14:textId="77777777" w:rsidTr="003250D8">
        <w:tc>
          <w:tcPr>
            <w:tcW w:w="1703" w:type="dxa"/>
            <w:shd w:val="clear" w:color="auto" w:fill="auto"/>
          </w:tcPr>
          <w:p w14:paraId="64ABF6A1"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Unique herd ID</w:t>
            </w:r>
          </w:p>
        </w:tc>
        <w:tc>
          <w:tcPr>
            <w:tcW w:w="1703" w:type="dxa"/>
            <w:shd w:val="clear" w:color="auto" w:fill="auto"/>
          </w:tcPr>
          <w:p w14:paraId="34216896"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Days between animals recorded on-movement and off-movement from herd</w:t>
            </w:r>
          </w:p>
        </w:tc>
        <w:tc>
          <w:tcPr>
            <w:tcW w:w="1703" w:type="dxa"/>
            <w:shd w:val="clear" w:color="auto" w:fill="auto"/>
          </w:tcPr>
          <w:p w14:paraId="00B62421"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Age of animal when moved onto herd (Days)</w:t>
            </w:r>
          </w:p>
        </w:tc>
        <w:tc>
          <w:tcPr>
            <w:tcW w:w="1703" w:type="dxa"/>
            <w:shd w:val="clear" w:color="auto" w:fill="auto"/>
          </w:tcPr>
          <w:p w14:paraId="6694AD19"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Days between animals birth and death records</w:t>
            </w:r>
          </w:p>
        </w:tc>
        <w:tc>
          <w:tcPr>
            <w:tcW w:w="1704" w:type="dxa"/>
            <w:shd w:val="clear" w:color="auto" w:fill="auto"/>
          </w:tcPr>
          <w:p w14:paraId="70C1913D" w14:textId="77777777" w:rsidR="00FE5C87" w:rsidRPr="003C00F1" w:rsidRDefault="00FE5C87" w:rsidP="003250D8">
            <w:pPr>
              <w:pStyle w:val="SOMcaption"/>
              <w:rPr>
                <w:rFonts w:ascii="Helvetica" w:hAnsi="Helvetica"/>
                <w:sz w:val="20"/>
                <w:szCs w:val="20"/>
              </w:rPr>
            </w:pPr>
            <w:r w:rsidRPr="003C00F1">
              <w:rPr>
                <w:rFonts w:ascii="Helvetica" w:hAnsi="Helvetica"/>
                <w:sz w:val="20"/>
                <w:szCs w:val="20"/>
              </w:rPr>
              <w:t>Age of animal on start date of breakdown</w:t>
            </w:r>
          </w:p>
        </w:tc>
      </w:tr>
    </w:tbl>
    <w:p w14:paraId="5A96EDC1" w14:textId="77777777" w:rsidR="00FE5C87" w:rsidRDefault="00FE5C87" w:rsidP="00FE5C87">
      <w:pPr>
        <w:pStyle w:val="SOMcaption"/>
        <w:rPr>
          <w:rFonts w:ascii="Helvetica" w:hAnsi="Helvetica"/>
          <w:b/>
        </w:rPr>
      </w:pPr>
    </w:p>
    <w:p w14:paraId="154526BA" w14:textId="19924BA4" w:rsidR="00FE5C87" w:rsidRPr="005919F4" w:rsidRDefault="005919F4" w:rsidP="005919F4">
      <w:pPr>
        <w:rPr>
          <w:rFonts w:ascii="Helvetica" w:eastAsia="Times New Roman" w:hAnsi="Helvetica" w:cs="Times New Roman"/>
          <w:b/>
        </w:rPr>
      </w:pPr>
      <w:r>
        <w:rPr>
          <w:rFonts w:ascii="Helvetica" w:hAnsi="Helvetica"/>
          <w:b/>
        </w:rPr>
        <w:t>Table 9</w:t>
      </w:r>
      <w:r w:rsidR="00FE5C87" w:rsidRPr="00DD5FC2">
        <w:rPr>
          <w:rFonts w:ascii="Helvetica" w:hAnsi="Helvetica"/>
          <w:b/>
        </w:rPr>
        <w:t>: Vaccination model parameters</w:t>
      </w:r>
    </w:p>
    <w:p w14:paraId="18EB5C8E" w14:textId="77777777" w:rsidR="00FE5C87" w:rsidRPr="00DD5FC2" w:rsidRDefault="00FE5C87" w:rsidP="00FE5C87">
      <w:pPr>
        <w:rPr>
          <w:rFonts w:ascii="Helvetica" w:hAnsi="Helvetica"/>
          <w:b/>
          <w:bCs/>
        </w:rPr>
      </w:pPr>
    </w:p>
    <w:tbl>
      <w:tblPr>
        <w:tblpPr w:leftFromText="180" w:rightFromText="180" w:vertAnchor="text" w:horzAnchor="margin" w:tblpY="4"/>
        <w:tblW w:w="4411" w:type="pct"/>
        <w:tblInd w:w="534" w:type="dxa"/>
        <w:tblLook w:val="00A0" w:firstRow="1" w:lastRow="0" w:firstColumn="1" w:lastColumn="0" w:noHBand="0" w:noVBand="0"/>
      </w:tblPr>
      <w:tblGrid>
        <w:gridCol w:w="1639"/>
        <w:gridCol w:w="7049"/>
      </w:tblGrid>
      <w:tr w:rsidR="00FE5C87" w:rsidRPr="00DD5FC2" w14:paraId="7D98B4AA" w14:textId="77777777" w:rsidTr="003250D8">
        <w:trPr>
          <w:cantSplit/>
          <w:trHeight w:val="559"/>
        </w:trPr>
        <w:tc>
          <w:tcPr>
            <w:tcW w:w="943" w:type="pct"/>
          </w:tcPr>
          <w:p w14:paraId="184A62CB" w14:textId="77777777" w:rsidR="00FE5C87" w:rsidRPr="00DD5FC2" w:rsidRDefault="00FE5C87" w:rsidP="003250D8">
            <w:pPr>
              <w:rPr>
                <w:rFonts w:ascii="Helvetica" w:hAnsi="Helvetica"/>
                <w:b/>
                <w:bCs/>
              </w:rPr>
            </w:pPr>
            <w:r w:rsidRPr="00DD5FC2">
              <w:rPr>
                <w:rFonts w:ascii="Helvetica" w:hAnsi="Helvetica"/>
                <w:b/>
                <w:bCs/>
              </w:rPr>
              <w:t>Parameter</w:t>
            </w:r>
          </w:p>
        </w:tc>
        <w:tc>
          <w:tcPr>
            <w:tcW w:w="4057" w:type="pct"/>
          </w:tcPr>
          <w:p w14:paraId="78BCC9DA" w14:textId="77777777" w:rsidR="00FE5C87" w:rsidRPr="00DD5FC2" w:rsidRDefault="00FE5C87" w:rsidP="003250D8">
            <w:pPr>
              <w:rPr>
                <w:rFonts w:ascii="Helvetica" w:hAnsi="Helvetica"/>
                <w:b/>
                <w:bCs/>
              </w:rPr>
            </w:pPr>
            <w:r w:rsidRPr="00DD5FC2">
              <w:rPr>
                <w:rFonts w:ascii="Helvetica" w:hAnsi="Helvetica"/>
                <w:b/>
                <w:bCs/>
              </w:rPr>
              <w:t>Description</w:t>
            </w:r>
          </w:p>
        </w:tc>
      </w:tr>
      <w:tr w:rsidR="00FE5C87" w:rsidRPr="00DD5FC2" w14:paraId="7C0B1904" w14:textId="77777777" w:rsidTr="003250D8">
        <w:trPr>
          <w:cantSplit/>
          <w:trHeight w:val="559"/>
        </w:trPr>
        <w:tc>
          <w:tcPr>
            <w:tcW w:w="943" w:type="pct"/>
          </w:tcPr>
          <w:p w14:paraId="6657E35A" w14:textId="77777777" w:rsidR="00FE5C87" w:rsidRPr="00DD5FC2" w:rsidRDefault="00FE5C87" w:rsidP="003250D8">
            <w:pPr>
              <w:rPr>
                <w:rFonts w:ascii="Helvetica" w:hAnsi="Helvetica"/>
              </w:rPr>
            </w:pPr>
            <w:r>
              <w:rPr>
                <w:rFonts w:ascii="Helvetica" w:hAnsi="Helvetica"/>
                <w:noProof/>
                <w:position w:val="-10"/>
              </w:rPr>
              <w:drawing>
                <wp:inline distT="0" distB="0" distL="0" distR="0" wp14:anchorId="18FFD736" wp14:editId="29F000EB">
                  <wp:extent cx="201295" cy="201295"/>
                  <wp:effectExtent l="0" t="0" r="1905" b="1905"/>
                  <wp:docPr id="110"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4057" w:type="pct"/>
          </w:tcPr>
          <w:p w14:paraId="54B9EECD" w14:textId="77777777" w:rsidR="00FE5C87" w:rsidRPr="00DD5FC2" w:rsidRDefault="00FE5C87" w:rsidP="003250D8">
            <w:pPr>
              <w:rPr>
                <w:rFonts w:ascii="Helvetica" w:hAnsi="Helvetica"/>
              </w:rPr>
            </w:pPr>
            <w:r w:rsidRPr="00DD5FC2">
              <w:rPr>
                <w:rFonts w:ascii="Helvetica" w:hAnsi="Helvetica" w:cs="Arial"/>
                <w:b/>
              </w:rPr>
              <w:t>DIVA sensitivity</w:t>
            </w:r>
            <w:r w:rsidRPr="00DD5FC2">
              <w:rPr>
                <w:rFonts w:ascii="Helvetica" w:hAnsi="Helvetica" w:cs="Arial"/>
              </w:rPr>
              <w:t xml:space="preserve"> Probability of positive DIVA test in infected vaccinates (V</w:t>
            </w:r>
            <w:r w:rsidRPr="00DD5FC2">
              <w:rPr>
                <w:rFonts w:ascii="Helvetica" w:hAnsi="Helvetica" w:cs="Arial"/>
                <w:vertAlign w:val="subscript"/>
              </w:rPr>
              <w:t>1</w:t>
            </w:r>
            <w:r w:rsidRPr="00DD5FC2">
              <w:rPr>
                <w:rFonts w:ascii="Helvetica" w:hAnsi="Helvetica" w:cs="Arial"/>
              </w:rPr>
              <w:t>,V</w:t>
            </w:r>
            <w:r w:rsidRPr="00DD5FC2">
              <w:rPr>
                <w:rFonts w:ascii="Helvetica" w:hAnsi="Helvetica" w:cs="Arial"/>
                <w:vertAlign w:val="subscript"/>
              </w:rPr>
              <w:t>2</w:t>
            </w:r>
            <w:r w:rsidRPr="00DD5FC2">
              <w:rPr>
                <w:rFonts w:ascii="Helvetica" w:hAnsi="Helvetica" w:cs="Arial"/>
              </w:rPr>
              <w:t>,O</w:t>
            </w:r>
            <w:r w:rsidRPr="00DD5FC2">
              <w:rPr>
                <w:rFonts w:ascii="Helvetica" w:hAnsi="Helvetica" w:cs="Arial"/>
                <w:vertAlign w:val="subscript"/>
              </w:rPr>
              <w:t>V1</w:t>
            </w:r>
            <w:r w:rsidRPr="00DD5FC2">
              <w:rPr>
                <w:rFonts w:ascii="Helvetica" w:hAnsi="Helvetica" w:cs="Arial"/>
              </w:rPr>
              <w:t>,0</w:t>
            </w:r>
            <w:r w:rsidRPr="00DD5FC2">
              <w:rPr>
                <w:rFonts w:ascii="Helvetica" w:hAnsi="Helvetica" w:cs="Arial"/>
                <w:vertAlign w:val="subscript"/>
              </w:rPr>
              <w:t>V2</w:t>
            </w:r>
            <w:r w:rsidRPr="00DD5FC2">
              <w:rPr>
                <w:rFonts w:ascii="Helvetica" w:hAnsi="Helvetica" w:cs="Arial"/>
              </w:rPr>
              <w:t>,R</w:t>
            </w:r>
            <w:r w:rsidRPr="00DD5FC2">
              <w:rPr>
                <w:rFonts w:ascii="Helvetica" w:hAnsi="Helvetica" w:cs="Arial"/>
                <w:vertAlign w:val="subscript"/>
              </w:rPr>
              <w:t>V</w:t>
            </w:r>
            <w:r w:rsidRPr="00DD5FC2">
              <w:rPr>
                <w:rFonts w:ascii="Helvetica" w:hAnsi="Helvetica" w:cs="Arial"/>
              </w:rPr>
              <w:t>,I</w:t>
            </w:r>
            <w:r w:rsidRPr="00DD5FC2">
              <w:rPr>
                <w:rFonts w:ascii="Helvetica" w:hAnsi="Helvetica" w:cs="Arial"/>
                <w:vertAlign w:val="subscript"/>
              </w:rPr>
              <w:t>V</w:t>
            </w:r>
            <w:r w:rsidRPr="00DD5FC2">
              <w:rPr>
                <w:rFonts w:ascii="Helvetica" w:hAnsi="Helvetica" w:cs="Arial"/>
              </w:rPr>
              <w:t>).</w:t>
            </w:r>
          </w:p>
        </w:tc>
      </w:tr>
      <w:tr w:rsidR="00FE5C87" w:rsidRPr="00DD5FC2" w14:paraId="5A4FA240" w14:textId="77777777" w:rsidTr="003250D8">
        <w:trPr>
          <w:cantSplit/>
          <w:trHeight w:val="559"/>
        </w:trPr>
        <w:tc>
          <w:tcPr>
            <w:tcW w:w="943" w:type="pct"/>
          </w:tcPr>
          <w:p w14:paraId="50CBB9E5" w14:textId="77777777" w:rsidR="00FE5C87" w:rsidRPr="00DD5FC2" w:rsidRDefault="00FE5C87" w:rsidP="003250D8">
            <w:pPr>
              <w:rPr>
                <w:rFonts w:ascii="Helvetica" w:hAnsi="Helvetica"/>
              </w:rPr>
            </w:pPr>
            <w:r>
              <w:rPr>
                <w:rFonts w:ascii="Helvetica" w:hAnsi="Helvetica"/>
                <w:noProof/>
                <w:position w:val="-10"/>
              </w:rPr>
              <w:drawing>
                <wp:inline distT="0" distB="0" distL="0" distR="0" wp14:anchorId="77600A17" wp14:editId="3A700293">
                  <wp:extent cx="495935" cy="201295"/>
                  <wp:effectExtent l="0" t="0" r="12065" b="1905"/>
                  <wp:docPr id="10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935" cy="201295"/>
                          </a:xfrm>
                          <a:prstGeom prst="rect">
                            <a:avLst/>
                          </a:prstGeom>
                          <a:noFill/>
                          <a:ln>
                            <a:noFill/>
                          </a:ln>
                        </pic:spPr>
                      </pic:pic>
                    </a:graphicData>
                  </a:graphic>
                </wp:inline>
              </w:drawing>
            </w:r>
          </w:p>
        </w:tc>
        <w:tc>
          <w:tcPr>
            <w:tcW w:w="4057" w:type="pct"/>
          </w:tcPr>
          <w:p w14:paraId="32A76161" w14:textId="77777777" w:rsidR="00FE5C87" w:rsidRPr="00DD5FC2" w:rsidDel="008040DB" w:rsidRDefault="00FE5C87" w:rsidP="003250D8">
            <w:pPr>
              <w:rPr>
                <w:rFonts w:ascii="Helvetica" w:hAnsi="Helvetica"/>
              </w:rPr>
            </w:pPr>
            <w:r w:rsidRPr="00DD5FC2">
              <w:rPr>
                <w:rFonts w:ascii="Helvetica" w:hAnsi="Helvetica" w:cs="Arial"/>
                <w:b/>
              </w:rPr>
              <w:t>DIVA specificity</w:t>
            </w:r>
            <w:r w:rsidRPr="00DD5FC2">
              <w:rPr>
                <w:rFonts w:ascii="Helvetica" w:hAnsi="Helvetica" w:cs="Arial"/>
              </w:rPr>
              <w:t xml:space="preserve"> Probability of negative DIVA test for uninfected vaccinates (V</w:t>
            </w:r>
            <w:r w:rsidRPr="00DD5FC2">
              <w:rPr>
                <w:rFonts w:ascii="Helvetica" w:hAnsi="Helvetica" w:cs="Arial"/>
                <w:vertAlign w:val="subscript"/>
              </w:rPr>
              <w:t>1</w:t>
            </w:r>
            <w:r w:rsidRPr="00DD5FC2">
              <w:rPr>
                <w:rFonts w:ascii="Helvetica" w:hAnsi="Helvetica" w:cs="Arial"/>
              </w:rPr>
              <w:t>,V</w:t>
            </w:r>
            <w:r w:rsidRPr="00DD5FC2">
              <w:rPr>
                <w:rFonts w:ascii="Helvetica" w:hAnsi="Helvetica" w:cs="Arial"/>
                <w:vertAlign w:val="subscript"/>
              </w:rPr>
              <w:t>2</w:t>
            </w:r>
            <w:r w:rsidRPr="00DD5FC2">
              <w:rPr>
                <w:rFonts w:ascii="Helvetica" w:hAnsi="Helvetica" w:cs="Arial"/>
              </w:rPr>
              <w:t xml:space="preserve">) (1 – probability of a false positive </w:t>
            </w:r>
            <w:r>
              <w:rPr>
                <w:rFonts w:ascii="Helvetica" w:hAnsi="Helvetica"/>
                <w:noProof/>
                <w:position w:val="-10"/>
              </w:rPr>
              <w:drawing>
                <wp:inline distT="0" distB="0" distL="0" distR="0" wp14:anchorId="761FA2BB" wp14:editId="36B2DE43">
                  <wp:extent cx="317500" cy="201295"/>
                  <wp:effectExtent l="0" t="0" r="12700" b="1905"/>
                  <wp:docPr id="108"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500" cy="201295"/>
                          </a:xfrm>
                          <a:prstGeom prst="rect">
                            <a:avLst/>
                          </a:prstGeom>
                          <a:noFill/>
                          <a:ln>
                            <a:noFill/>
                          </a:ln>
                        </pic:spPr>
                      </pic:pic>
                    </a:graphicData>
                  </a:graphic>
                </wp:inline>
              </w:drawing>
            </w:r>
            <w:r w:rsidRPr="00DD5FC2">
              <w:rPr>
                <w:rFonts w:ascii="Helvetica" w:hAnsi="Helvetica" w:cs="Arial"/>
              </w:rPr>
              <w:t>)</w:t>
            </w:r>
          </w:p>
        </w:tc>
      </w:tr>
      <w:tr w:rsidR="00FE5C87" w:rsidRPr="00DD5FC2" w14:paraId="0EEC11E0" w14:textId="77777777" w:rsidTr="003250D8">
        <w:trPr>
          <w:cantSplit/>
          <w:trHeight w:val="559"/>
        </w:trPr>
        <w:tc>
          <w:tcPr>
            <w:tcW w:w="943" w:type="pct"/>
          </w:tcPr>
          <w:p w14:paraId="3C104D30" w14:textId="77777777" w:rsidR="00FE5C87" w:rsidRPr="00DD5FC2" w:rsidRDefault="00FE5C87" w:rsidP="003250D8">
            <w:pPr>
              <w:rPr>
                <w:rFonts w:ascii="Helvetica" w:hAnsi="Helvetica"/>
              </w:rPr>
            </w:pPr>
            <w:r>
              <w:rPr>
                <w:rFonts w:ascii="Helvetica" w:hAnsi="Helvetica"/>
                <w:noProof/>
                <w:position w:val="-6"/>
              </w:rPr>
              <w:drawing>
                <wp:inline distT="0" distB="0" distL="0" distR="0" wp14:anchorId="070593C6" wp14:editId="7C02C7D3">
                  <wp:extent cx="108585" cy="139700"/>
                  <wp:effectExtent l="0" t="0" r="0" b="12700"/>
                  <wp:docPr id="10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585" cy="139700"/>
                          </a:xfrm>
                          <a:prstGeom prst="rect">
                            <a:avLst/>
                          </a:prstGeom>
                          <a:noFill/>
                          <a:ln>
                            <a:noFill/>
                          </a:ln>
                        </pic:spPr>
                      </pic:pic>
                    </a:graphicData>
                  </a:graphic>
                </wp:inline>
              </w:drawing>
            </w:r>
          </w:p>
        </w:tc>
        <w:tc>
          <w:tcPr>
            <w:tcW w:w="4057" w:type="pct"/>
          </w:tcPr>
          <w:p w14:paraId="586DFF68" w14:textId="77777777" w:rsidR="00FE5C87" w:rsidRPr="00DD5FC2" w:rsidDel="008040DB" w:rsidRDefault="00FE5C87" w:rsidP="003250D8">
            <w:pPr>
              <w:rPr>
                <w:rFonts w:ascii="Helvetica" w:hAnsi="Helvetica"/>
              </w:rPr>
            </w:pPr>
            <w:r w:rsidRPr="00DD5FC2">
              <w:rPr>
                <w:rFonts w:ascii="Helvetica" w:hAnsi="Helvetica" w:cs="Arial"/>
                <w:b/>
              </w:rPr>
              <w:t>Vaccine Efficacy</w:t>
            </w:r>
            <w:r w:rsidRPr="00DD5FC2">
              <w:rPr>
                <w:rFonts w:ascii="Helvetica" w:hAnsi="Helvetica" w:cs="Arial"/>
              </w:rPr>
              <w:t xml:space="preserve"> Reduction in risk of infection for vaccinates (status V</w:t>
            </w:r>
            <w:r w:rsidRPr="00DD5FC2">
              <w:rPr>
                <w:rFonts w:ascii="Helvetica" w:hAnsi="Helvetica" w:cs="Arial"/>
                <w:vertAlign w:val="subscript"/>
              </w:rPr>
              <w:t>1</w:t>
            </w:r>
            <w:r w:rsidRPr="00DD5FC2">
              <w:rPr>
                <w:rFonts w:ascii="Helvetica" w:hAnsi="Helvetica" w:cs="Arial"/>
              </w:rPr>
              <w:t>)</w:t>
            </w:r>
          </w:p>
        </w:tc>
      </w:tr>
      <w:tr w:rsidR="00FE5C87" w:rsidRPr="00DD5FC2" w14:paraId="3B67AEAE" w14:textId="77777777" w:rsidTr="003250D8">
        <w:trPr>
          <w:cantSplit/>
          <w:trHeight w:val="559"/>
        </w:trPr>
        <w:tc>
          <w:tcPr>
            <w:tcW w:w="943" w:type="pct"/>
          </w:tcPr>
          <w:p w14:paraId="117670BB" w14:textId="77777777" w:rsidR="00FE5C87" w:rsidRPr="00DD5FC2" w:rsidRDefault="00FE5C87" w:rsidP="003250D8">
            <w:pPr>
              <w:rPr>
                <w:rFonts w:ascii="Helvetica" w:hAnsi="Helvetica"/>
                <w:b/>
                <w:bCs/>
              </w:rPr>
            </w:pPr>
            <w:r>
              <w:rPr>
                <w:rFonts w:ascii="Helvetica" w:hAnsi="Helvetica"/>
                <w:noProof/>
                <w:position w:val="-12"/>
              </w:rPr>
              <w:drawing>
                <wp:inline distT="0" distB="0" distL="0" distR="0" wp14:anchorId="11B8F300" wp14:editId="7F4EF886">
                  <wp:extent cx="178435" cy="217170"/>
                  <wp:effectExtent l="0" t="0" r="0" b="11430"/>
                  <wp:docPr id="10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8435" cy="217170"/>
                          </a:xfrm>
                          <a:prstGeom prst="rect">
                            <a:avLst/>
                          </a:prstGeom>
                          <a:noFill/>
                          <a:ln>
                            <a:noFill/>
                          </a:ln>
                        </pic:spPr>
                      </pic:pic>
                    </a:graphicData>
                  </a:graphic>
                </wp:inline>
              </w:drawing>
            </w:r>
          </w:p>
        </w:tc>
        <w:tc>
          <w:tcPr>
            <w:tcW w:w="4057" w:type="pct"/>
          </w:tcPr>
          <w:p w14:paraId="07CF6BD0" w14:textId="77777777" w:rsidR="00FE5C87" w:rsidRPr="00DD5FC2" w:rsidRDefault="00FE5C87" w:rsidP="003250D8">
            <w:pPr>
              <w:rPr>
                <w:rFonts w:ascii="Helvetica" w:hAnsi="Helvetica"/>
              </w:rPr>
            </w:pPr>
            <w:r w:rsidRPr="00DD5FC2">
              <w:rPr>
                <w:rFonts w:ascii="Helvetica" w:hAnsi="Helvetica" w:cs="Arial"/>
                <w:b/>
              </w:rPr>
              <w:t>Protective Period.</w:t>
            </w:r>
            <w:r w:rsidRPr="00DD5FC2">
              <w:rPr>
                <w:rFonts w:ascii="Helvetica" w:hAnsi="Helvetica" w:cs="Arial"/>
              </w:rPr>
              <w:t xml:space="preserve"> Mean length of time that animals are protected by BCG vaccination (status V</w:t>
            </w:r>
            <w:r w:rsidRPr="00DD5FC2">
              <w:rPr>
                <w:rFonts w:ascii="Helvetica" w:hAnsi="Helvetica" w:cs="Arial"/>
                <w:vertAlign w:val="subscript"/>
              </w:rPr>
              <w:t>1</w:t>
            </w:r>
            <w:r w:rsidRPr="00DD5FC2">
              <w:rPr>
                <w:rFonts w:ascii="Helvetica" w:hAnsi="Helvetica" w:cs="Arial"/>
              </w:rPr>
              <w:t>)</w:t>
            </w:r>
          </w:p>
        </w:tc>
      </w:tr>
    </w:tbl>
    <w:p w14:paraId="13A511D2" w14:textId="77777777" w:rsidR="00FE5C87" w:rsidRDefault="00FE5C87" w:rsidP="00FE5C87">
      <w:pPr>
        <w:rPr>
          <w:rFonts w:ascii="Helvetica" w:hAnsi="Helvetica"/>
        </w:rPr>
      </w:pPr>
    </w:p>
    <w:p w14:paraId="3EA95924" w14:textId="77777777" w:rsidR="00FE5C87" w:rsidRDefault="00FE5C87" w:rsidP="00FE5C87">
      <w:pPr>
        <w:rPr>
          <w:rFonts w:ascii="Helvetica" w:hAnsi="Helvetica"/>
          <w:b/>
        </w:rPr>
      </w:pPr>
    </w:p>
    <w:p w14:paraId="015DA728" w14:textId="77777777" w:rsidR="006C0D3F" w:rsidRDefault="006C0D3F">
      <w:pPr>
        <w:rPr>
          <w:rFonts w:ascii="Helvetica" w:hAnsi="Helvetica"/>
          <w:b/>
        </w:rPr>
      </w:pPr>
      <w:r>
        <w:rPr>
          <w:rFonts w:ascii="Helvetica" w:hAnsi="Helvetica"/>
          <w:b/>
        </w:rPr>
        <w:br w:type="page"/>
      </w:r>
    </w:p>
    <w:p w14:paraId="44F00438" w14:textId="45827183" w:rsidR="00FE5C87" w:rsidRPr="00DD5FC2" w:rsidRDefault="006C0D3F" w:rsidP="00FE5C87">
      <w:pPr>
        <w:rPr>
          <w:rFonts w:ascii="Helvetica" w:hAnsi="Helvetica"/>
          <w:b/>
        </w:rPr>
      </w:pPr>
      <w:r>
        <w:rPr>
          <w:rFonts w:ascii="Helvetica" w:hAnsi="Helvetica"/>
          <w:b/>
        </w:rPr>
        <w:lastRenderedPageBreak/>
        <w:t xml:space="preserve">Table </w:t>
      </w:r>
      <w:r w:rsidR="005919F4">
        <w:rPr>
          <w:rFonts w:ascii="Helvetica" w:hAnsi="Helvetica"/>
          <w:b/>
        </w:rPr>
        <w:t>10</w:t>
      </w:r>
      <w:r w:rsidR="00FE5C87" w:rsidRPr="00DD5FC2">
        <w:rPr>
          <w:rFonts w:ascii="Helvetica" w:hAnsi="Helvetica"/>
          <w:b/>
        </w:rPr>
        <w:t>: Time-dependent sensitisation of vaccinates to SICCT</w:t>
      </w:r>
      <w:r w:rsidR="00136190">
        <w:rPr>
          <w:rFonts w:ascii="Helvetica" w:hAnsi="Helvetica"/>
          <w:b/>
        </w:rPr>
        <w:t xml:space="preserve"> </w:t>
      </w:r>
      <w:r w:rsidR="00136190">
        <w:rPr>
          <w:rFonts w:ascii="Helvetica" w:hAnsi="Helvetica"/>
          <w:b/>
        </w:rPr>
        <w:fldChar w:fldCharType="begin"/>
      </w:r>
      <w:r w:rsidR="00136190">
        <w:rPr>
          <w:rFonts w:ascii="Helvetica" w:hAnsi="Helvetica"/>
          <w:b/>
        </w:rPr>
        <w:instrText xml:space="preserve"> ADDIN ZOTERO_ITEM CSL_CITATION {"citationID":"fn6PGsDk","properties":{"formattedCitation":"(Whelan et al. 2011)","plainCitation":"(Whelan et al. 2011)"},"citationItems":[{"id":699,"uris":["http://zotero.org/users/local/t0KtVTqA/items/EWTKE6JC"],"uri":["http://zotero.org/users/local/t0KtVTqA/items/EWTKE6JC"],"itemData":{"id":699,"type":"article-journal","title":"Lack of correlation between BCG-induced tuberculin skin test sensitisation and protective immunity in cattle","container-title":"Vaccine","page":"5453-5458","volume":"29","issue":"33","source":"ScienceDirect","abstract":"Vaccination of cattle with Mycobacterium bovis Bacille Calmette-Guérin (BCG) can provide significant protection against bovine tuberculosis (TB). However, BCG vaccination sensitises animals to respond to the tuberculin skin-test. This provides a potential operational impediment to the use of BCG as a cattle vaccine since the tuberculin skin-test is the primary surveillance tool used by many countries with ‘test and slaughter’ control strategies. Currently, it is also unclear what BCG-induced skin-test conversion means in respects to BCG's protective immunity. In the current study we first investigated the duration of tuberculin skin-test sensitisation in calves neonatally vaccinated with BCG. BCG vaccination induced strong skin-test responses in calves during their first 6 months. However, a rapid decay in skin-test sensitivity was observed after this time. Between 6 and 9 months this represented a reduction from 80% to 8% of calves providing a positive response in the single intradermal comparative cervical tuberculin test at standard interpretation. We next investigated the relationship between BCG induced skin-test sensitivity and retention of protective immunity. Calves were neonatally vaccinated with BCG and subsequently divided into 2 groups based on retention or loss of tuberculin skin-test responses after 6 months. In contrast to their skin-test responsiveness, these vaccinates maintained their tuberculin specific IFN-γ blood responses. Moreover, irrespective of their pre-challenge skin-test responses, following M. bovis challenge both groups of BCG vaccinated calves demonstrated comparable levels of protection, as evidenced by reduced TB-associated pathology. Therefore, we have demonstrated that following neonatal BCG vaccination of cattle, tuberculin skin-test responder frequencies waned rapidly after 6 months but importantly, loss of skin-test sensitivity did not correlate with loss of protective immunity. These findings could have implications for the practical application of BCG based cattle vaccines.","DOI":"10.1016/j.vaccine.2011.05.057","ISSN":"0264-410X","journalAbbreviation":"Vaccine","author":[{"family":"Whelan","given":"A. O."},{"family":"Coad","given":"M."},{"family":"Upadhyay","given":"B. L."},{"family":"Clifford","given":"D. J."},{"family":"Hewinson","given":"R. G."},{"family":"Vordermeier","given":"H. M."}],"issued":{"date-parts":[["2011",7,26]]},"accessed":{"date-parts":[["2014",2,5]]}}}],"schema":"https://github.com/citation-style-language/schema/raw/master/csl-citation.json"} </w:instrText>
      </w:r>
      <w:r w:rsidR="00136190">
        <w:rPr>
          <w:rFonts w:ascii="Helvetica" w:hAnsi="Helvetica"/>
          <w:b/>
        </w:rPr>
        <w:fldChar w:fldCharType="separate"/>
      </w:r>
      <w:r w:rsidR="00136190">
        <w:rPr>
          <w:rFonts w:ascii="Helvetica" w:hAnsi="Helvetica"/>
          <w:b/>
          <w:noProof/>
        </w:rPr>
        <w:t>(Whelan et al. 2011)</w:t>
      </w:r>
      <w:r w:rsidR="00136190">
        <w:rPr>
          <w:rFonts w:ascii="Helvetica" w:hAnsi="Helvetica"/>
          <w:b/>
        </w:rPr>
        <w:fldChar w:fldCharType="end"/>
      </w:r>
    </w:p>
    <w:p w14:paraId="46DEA872" w14:textId="77777777" w:rsidR="00FE5C87" w:rsidRPr="00DD5FC2" w:rsidRDefault="00FE5C87" w:rsidP="00FE5C87">
      <w:pPr>
        <w:rPr>
          <w:rFonts w:ascii="Helvetica" w:hAnsi="Helvetica"/>
          <w:b/>
        </w:rPr>
      </w:pPr>
    </w:p>
    <w:tbl>
      <w:tblPr>
        <w:tblW w:w="0" w:type="auto"/>
        <w:tblLook w:val="04A0" w:firstRow="1" w:lastRow="0" w:firstColumn="1" w:lastColumn="0" w:noHBand="0" w:noVBand="1"/>
      </w:tblPr>
      <w:tblGrid>
        <w:gridCol w:w="2838"/>
        <w:gridCol w:w="2839"/>
        <w:gridCol w:w="2839"/>
      </w:tblGrid>
      <w:tr w:rsidR="00FE5C87" w:rsidRPr="00DD5FC2" w14:paraId="720B8059" w14:textId="77777777" w:rsidTr="005919F4">
        <w:tc>
          <w:tcPr>
            <w:tcW w:w="2838" w:type="dxa"/>
            <w:shd w:val="clear" w:color="auto" w:fill="auto"/>
          </w:tcPr>
          <w:p w14:paraId="66F0EE8F" w14:textId="77777777" w:rsidR="00FE5C87" w:rsidRPr="00A776BB" w:rsidRDefault="00FE5C87" w:rsidP="003250D8">
            <w:pPr>
              <w:rPr>
                <w:rFonts w:ascii="Helvetica" w:hAnsi="Helvetica"/>
                <w:b/>
              </w:rPr>
            </w:pPr>
            <w:r w:rsidRPr="00A776BB">
              <w:rPr>
                <w:rFonts w:ascii="Helvetica" w:hAnsi="Helvetica"/>
                <w:b/>
              </w:rPr>
              <w:t>Time from Vaccination (Days)</w:t>
            </w:r>
          </w:p>
        </w:tc>
        <w:tc>
          <w:tcPr>
            <w:tcW w:w="2839" w:type="dxa"/>
            <w:shd w:val="clear" w:color="auto" w:fill="auto"/>
          </w:tcPr>
          <w:p w14:paraId="43FCD949" w14:textId="77777777" w:rsidR="00FE5C87" w:rsidRPr="00A776BB" w:rsidRDefault="00FE5C87" w:rsidP="003250D8">
            <w:pPr>
              <w:rPr>
                <w:rFonts w:ascii="Helvetica" w:hAnsi="Helvetica"/>
                <w:b/>
              </w:rPr>
            </w:pPr>
            <w:r w:rsidRPr="00A776BB">
              <w:rPr>
                <w:rFonts w:ascii="Helvetica" w:hAnsi="Helvetica"/>
                <w:b/>
              </w:rPr>
              <w:t>SICCT Interpretation</w:t>
            </w:r>
          </w:p>
        </w:tc>
        <w:tc>
          <w:tcPr>
            <w:tcW w:w="2839" w:type="dxa"/>
            <w:shd w:val="clear" w:color="auto" w:fill="auto"/>
          </w:tcPr>
          <w:p w14:paraId="5628B097" w14:textId="77777777" w:rsidR="00FE5C87" w:rsidRPr="00A776BB" w:rsidRDefault="00FE5C87" w:rsidP="003250D8">
            <w:pPr>
              <w:rPr>
                <w:rFonts w:ascii="Helvetica" w:hAnsi="Helvetica"/>
                <w:b/>
              </w:rPr>
            </w:pPr>
            <w:r w:rsidRPr="00A776BB">
              <w:rPr>
                <w:rFonts w:ascii="Helvetica" w:hAnsi="Helvetica"/>
                <w:b/>
              </w:rPr>
              <w:t>Probability classified as reactor</w:t>
            </w:r>
          </w:p>
        </w:tc>
      </w:tr>
      <w:tr w:rsidR="00FE5C87" w:rsidRPr="00DD5FC2" w14:paraId="1CAD938D" w14:textId="77777777" w:rsidTr="003250D8">
        <w:tc>
          <w:tcPr>
            <w:tcW w:w="2838" w:type="dxa"/>
            <w:shd w:val="clear" w:color="auto" w:fill="auto"/>
          </w:tcPr>
          <w:p w14:paraId="3E47BAF6" w14:textId="77777777" w:rsidR="00FE5C87" w:rsidRPr="00A776BB" w:rsidRDefault="00FE5C87" w:rsidP="003250D8">
            <w:pPr>
              <w:rPr>
                <w:rFonts w:ascii="Helvetica" w:hAnsi="Helvetica"/>
              </w:rPr>
            </w:pPr>
            <w:r w:rsidRPr="00A776BB">
              <w:rPr>
                <w:rFonts w:ascii="Helvetica" w:hAnsi="Helvetica"/>
              </w:rPr>
              <w:t>0-90</w:t>
            </w:r>
          </w:p>
        </w:tc>
        <w:tc>
          <w:tcPr>
            <w:tcW w:w="2839" w:type="dxa"/>
            <w:shd w:val="clear" w:color="auto" w:fill="auto"/>
          </w:tcPr>
          <w:p w14:paraId="60DC471B"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7DA0CB8B" w14:textId="77777777" w:rsidR="00FE5C87" w:rsidRPr="00A776BB" w:rsidRDefault="00FE5C87" w:rsidP="003250D8">
            <w:pPr>
              <w:rPr>
                <w:rFonts w:ascii="Helvetica" w:hAnsi="Helvetica"/>
              </w:rPr>
            </w:pPr>
            <w:r w:rsidRPr="00A776BB">
              <w:rPr>
                <w:rFonts w:ascii="Helvetica" w:hAnsi="Helvetica"/>
              </w:rPr>
              <w:t>0.0</w:t>
            </w:r>
          </w:p>
        </w:tc>
      </w:tr>
      <w:tr w:rsidR="00FE5C87" w:rsidRPr="00DD5FC2" w14:paraId="6E618A4C" w14:textId="77777777" w:rsidTr="005919F4">
        <w:tc>
          <w:tcPr>
            <w:tcW w:w="2838" w:type="dxa"/>
            <w:shd w:val="clear" w:color="auto" w:fill="auto"/>
          </w:tcPr>
          <w:p w14:paraId="4A024C08" w14:textId="77777777" w:rsidR="00FE5C87" w:rsidRPr="00A776BB" w:rsidRDefault="00FE5C87" w:rsidP="003250D8">
            <w:pPr>
              <w:rPr>
                <w:rFonts w:ascii="Helvetica" w:hAnsi="Helvetica"/>
              </w:rPr>
            </w:pPr>
          </w:p>
        </w:tc>
        <w:tc>
          <w:tcPr>
            <w:tcW w:w="2839" w:type="dxa"/>
            <w:shd w:val="clear" w:color="auto" w:fill="auto"/>
          </w:tcPr>
          <w:p w14:paraId="552BB781"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092BBF96" w14:textId="77777777" w:rsidR="00FE5C87" w:rsidRPr="00A776BB" w:rsidRDefault="00FE5C87" w:rsidP="003250D8">
            <w:pPr>
              <w:rPr>
                <w:rFonts w:ascii="Helvetica" w:hAnsi="Helvetica"/>
              </w:rPr>
            </w:pPr>
            <w:r w:rsidRPr="00A776BB">
              <w:rPr>
                <w:rFonts w:ascii="Helvetica" w:hAnsi="Helvetica"/>
              </w:rPr>
              <w:t>0.0</w:t>
            </w:r>
          </w:p>
        </w:tc>
      </w:tr>
      <w:tr w:rsidR="00FE5C87" w:rsidRPr="00DD5FC2" w14:paraId="7AAAFB37" w14:textId="77777777" w:rsidTr="003250D8">
        <w:tc>
          <w:tcPr>
            <w:tcW w:w="2838" w:type="dxa"/>
            <w:shd w:val="clear" w:color="auto" w:fill="auto"/>
          </w:tcPr>
          <w:p w14:paraId="2F037747" w14:textId="77777777" w:rsidR="00FE5C87" w:rsidRPr="00A776BB" w:rsidRDefault="00FE5C87" w:rsidP="003250D8">
            <w:pPr>
              <w:rPr>
                <w:rFonts w:ascii="Helvetica" w:hAnsi="Helvetica"/>
              </w:rPr>
            </w:pPr>
            <w:r w:rsidRPr="00A776BB">
              <w:rPr>
                <w:rFonts w:ascii="Helvetica" w:hAnsi="Helvetica"/>
              </w:rPr>
              <w:t>90-180</w:t>
            </w:r>
          </w:p>
        </w:tc>
        <w:tc>
          <w:tcPr>
            <w:tcW w:w="2839" w:type="dxa"/>
            <w:shd w:val="clear" w:color="auto" w:fill="auto"/>
          </w:tcPr>
          <w:p w14:paraId="3303A766"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2E39CE45" w14:textId="77777777" w:rsidR="00FE5C87" w:rsidRPr="00A776BB" w:rsidRDefault="00FE5C87" w:rsidP="003250D8">
            <w:pPr>
              <w:rPr>
                <w:rFonts w:ascii="Helvetica" w:hAnsi="Helvetica"/>
              </w:rPr>
            </w:pPr>
            <w:r w:rsidRPr="00A776BB">
              <w:rPr>
                <w:rFonts w:ascii="Helvetica" w:hAnsi="Helvetica"/>
              </w:rPr>
              <w:t>0.60</w:t>
            </w:r>
          </w:p>
        </w:tc>
      </w:tr>
      <w:tr w:rsidR="00FE5C87" w:rsidRPr="00DD5FC2" w14:paraId="7945E052" w14:textId="77777777" w:rsidTr="005919F4">
        <w:tc>
          <w:tcPr>
            <w:tcW w:w="2838" w:type="dxa"/>
            <w:shd w:val="clear" w:color="auto" w:fill="auto"/>
          </w:tcPr>
          <w:p w14:paraId="0C745822" w14:textId="77777777" w:rsidR="00FE5C87" w:rsidRPr="00A776BB" w:rsidRDefault="00FE5C87" w:rsidP="003250D8">
            <w:pPr>
              <w:rPr>
                <w:rFonts w:ascii="Helvetica" w:hAnsi="Helvetica"/>
              </w:rPr>
            </w:pPr>
          </w:p>
        </w:tc>
        <w:tc>
          <w:tcPr>
            <w:tcW w:w="2839" w:type="dxa"/>
            <w:shd w:val="clear" w:color="auto" w:fill="auto"/>
          </w:tcPr>
          <w:p w14:paraId="6665BA3C"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67A67E3D" w14:textId="77777777" w:rsidR="00FE5C87" w:rsidRPr="00A776BB" w:rsidRDefault="00FE5C87" w:rsidP="003250D8">
            <w:pPr>
              <w:rPr>
                <w:rFonts w:ascii="Helvetica" w:hAnsi="Helvetica"/>
              </w:rPr>
            </w:pPr>
            <w:r w:rsidRPr="00A776BB">
              <w:rPr>
                <w:rFonts w:ascii="Helvetica" w:hAnsi="Helvetica"/>
              </w:rPr>
              <w:t>0.84</w:t>
            </w:r>
          </w:p>
        </w:tc>
      </w:tr>
      <w:tr w:rsidR="00FE5C87" w:rsidRPr="00DD5FC2" w14:paraId="7DA3542D" w14:textId="77777777" w:rsidTr="003250D8">
        <w:tc>
          <w:tcPr>
            <w:tcW w:w="2838" w:type="dxa"/>
            <w:shd w:val="clear" w:color="auto" w:fill="auto"/>
          </w:tcPr>
          <w:p w14:paraId="08BB94CA" w14:textId="77777777" w:rsidR="00FE5C87" w:rsidRPr="00A776BB" w:rsidRDefault="00FE5C87" w:rsidP="003250D8">
            <w:pPr>
              <w:rPr>
                <w:rFonts w:ascii="Helvetica" w:hAnsi="Helvetica"/>
              </w:rPr>
            </w:pPr>
            <w:r w:rsidRPr="00A776BB">
              <w:rPr>
                <w:rFonts w:ascii="Helvetica" w:hAnsi="Helvetica"/>
              </w:rPr>
              <w:t>180-270</w:t>
            </w:r>
          </w:p>
        </w:tc>
        <w:tc>
          <w:tcPr>
            <w:tcW w:w="2839" w:type="dxa"/>
            <w:shd w:val="clear" w:color="auto" w:fill="auto"/>
          </w:tcPr>
          <w:p w14:paraId="1F47CB8C"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20587C40" w14:textId="77777777" w:rsidR="00FE5C87" w:rsidRPr="00A776BB" w:rsidRDefault="00FE5C87" w:rsidP="003250D8">
            <w:pPr>
              <w:rPr>
                <w:rFonts w:ascii="Helvetica" w:hAnsi="Helvetica"/>
              </w:rPr>
            </w:pPr>
            <w:r w:rsidRPr="00A776BB">
              <w:rPr>
                <w:rFonts w:ascii="Helvetica" w:hAnsi="Helvetica"/>
              </w:rPr>
              <w:t>0.80</w:t>
            </w:r>
          </w:p>
        </w:tc>
      </w:tr>
      <w:tr w:rsidR="00FE5C87" w:rsidRPr="00DD5FC2" w14:paraId="2D7937E0" w14:textId="77777777" w:rsidTr="005919F4">
        <w:tc>
          <w:tcPr>
            <w:tcW w:w="2838" w:type="dxa"/>
            <w:shd w:val="clear" w:color="auto" w:fill="auto"/>
          </w:tcPr>
          <w:p w14:paraId="7DE133A3" w14:textId="77777777" w:rsidR="00FE5C87" w:rsidRPr="00A776BB" w:rsidRDefault="00FE5C87" w:rsidP="003250D8">
            <w:pPr>
              <w:rPr>
                <w:rFonts w:ascii="Helvetica" w:hAnsi="Helvetica"/>
              </w:rPr>
            </w:pPr>
          </w:p>
        </w:tc>
        <w:tc>
          <w:tcPr>
            <w:tcW w:w="2839" w:type="dxa"/>
            <w:shd w:val="clear" w:color="auto" w:fill="auto"/>
          </w:tcPr>
          <w:p w14:paraId="4386E6A1"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294A966A" w14:textId="77777777" w:rsidR="00FE5C87" w:rsidRPr="00A776BB" w:rsidRDefault="00FE5C87" w:rsidP="003250D8">
            <w:pPr>
              <w:rPr>
                <w:rFonts w:ascii="Helvetica" w:hAnsi="Helvetica"/>
              </w:rPr>
            </w:pPr>
            <w:r w:rsidRPr="00A776BB">
              <w:rPr>
                <w:rFonts w:ascii="Helvetica" w:hAnsi="Helvetica"/>
              </w:rPr>
              <w:t>0.95</w:t>
            </w:r>
          </w:p>
        </w:tc>
      </w:tr>
      <w:tr w:rsidR="00FE5C87" w:rsidRPr="00DD5FC2" w14:paraId="7BAAFD2E" w14:textId="77777777" w:rsidTr="003250D8">
        <w:tc>
          <w:tcPr>
            <w:tcW w:w="2838" w:type="dxa"/>
            <w:shd w:val="clear" w:color="auto" w:fill="auto"/>
          </w:tcPr>
          <w:p w14:paraId="1E615E46" w14:textId="77777777" w:rsidR="00FE5C87" w:rsidRPr="00A776BB" w:rsidRDefault="00FE5C87" w:rsidP="003250D8">
            <w:pPr>
              <w:rPr>
                <w:rFonts w:ascii="Helvetica" w:hAnsi="Helvetica"/>
              </w:rPr>
            </w:pPr>
            <w:r w:rsidRPr="00A776BB">
              <w:rPr>
                <w:rFonts w:ascii="Helvetica" w:hAnsi="Helvetica"/>
              </w:rPr>
              <w:t>270-360</w:t>
            </w:r>
          </w:p>
        </w:tc>
        <w:tc>
          <w:tcPr>
            <w:tcW w:w="2839" w:type="dxa"/>
            <w:shd w:val="clear" w:color="auto" w:fill="auto"/>
          </w:tcPr>
          <w:p w14:paraId="186A6B5D"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45A590A6" w14:textId="77777777" w:rsidR="00FE5C87" w:rsidRPr="00A776BB" w:rsidRDefault="00FE5C87" w:rsidP="003250D8">
            <w:pPr>
              <w:rPr>
                <w:rFonts w:ascii="Helvetica" w:hAnsi="Helvetica"/>
              </w:rPr>
            </w:pPr>
            <w:r w:rsidRPr="00A776BB">
              <w:rPr>
                <w:rFonts w:ascii="Helvetica" w:hAnsi="Helvetica"/>
              </w:rPr>
              <w:t>0.09</w:t>
            </w:r>
          </w:p>
        </w:tc>
      </w:tr>
      <w:tr w:rsidR="00FE5C87" w:rsidRPr="00DD5FC2" w14:paraId="2AC158F6" w14:textId="77777777" w:rsidTr="005919F4">
        <w:tc>
          <w:tcPr>
            <w:tcW w:w="2838" w:type="dxa"/>
            <w:shd w:val="clear" w:color="auto" w:fill="auto"/>
          </w:tcPr>
          <w:p w14:paraId="69BFB57C" w14:textId="77777777" w:rsidR="00FE5C87" w:rsidRPr="00A776BB" w:rsidRDefault="00FE5C87" w:rsidP="003250D8">
            <w:pPr>
              <w:rPr>
                <w:rFonts w:ascii="Helvetica" w:hAnsi="Helvetica"/>
              </w:rPr>
            </w:pPr>
          </w:p>
        </w:tc>
        <w:tc>
          <w:tcPr>
            <w:tcW w:w="2839" w:type="dxa"/>
            <w:shd w:val="clear" w:color="auto" w:fill="auto"/>
          </w:tcPr>
          <w:p w14:paraId="7AA245E9"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3E61031E" w14:textId="77777777" w:rsidR="00FE5C87" w:rsidRPr="00A776BB" w:rsidRDefault="00FE5C87" w:rsidP="003250D8">
            <w:pPr>
              <w:rPr>
                <w:rFonts w:ascii="Helvetica" w:hAnsi="Helvetica"/>
              </w:rPr>
            </w:pPr>
            <w:r w:rsidRPr="00A776BB">
              <w:rPr>
                <w:rFonts w:ascii="Helvetica" w:hAnsi="Helvetica"/>
              </w:rPr>
              <w:t>0.30</w:t>
            </w:r>
          </w:p>
        </w:tc>
      </w:tr>
      <w:tr w:rsidR="00FE5C87" w:rsidRPr="00DD5FC2" w14:paraId="0B55D2D4" w14:textId="77777777" w:rsidTr="003250D8">
        <w:tc>
          <w:tcPr>
            <w:tcW w:w="2838" w:type="dxa"/>
            <w:shd w:val="clear" w:color="auto" w:fill="auto"/>
          </w:tcPr>
          <w:p w14:paraId="567E9EA5" w14:textId="77777777" w:rsidR="00FE5C87" w:rsidRPr="00A776BB" w:rsidRDefault="00FE5C87" w:rsidP="003250D8">
            <w:pPr>
              <w:rPr>
                <w:rFonts w:ascii="Helvetica" w:hAnsi="Helvetica"/>
              </w:rPr>
            </w:pPr>
            <w:r w:rsidRPr="00A776BB">
              <w:rPr>
                <w:rFonts w:ascii="Helvetica" w:hAnsi="Helvetica"/>
              </w:rPr>
              <w:t>360-450</w:t>
            </w:r>
          </w:p>
        </w:tc>
        <w:tc>
          <w:tcPr>
            <w:tcW w:w="2839" w:type="dxa"/>
            <w:shd w:val="clear" w:color="auto" w:fill="auto"/>
          </w:tcPr>
          <w:p w14:paraId="52991282"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5567D4A6" w14:textId="77777777" w:rsidR="00FE5C87" w:rsidRPr="00A776BB" w:rsidRDefault="00FE5C87" w:rsidP="003250D8">
            <w:pPr>
              <w:rPr>
                <w:rFonts w:ascii="Helvetica" w:hAnsi="Helvetica"/>
              </w:rPr>
            </w:pPr>
            <w:r w:rsidRPr="00A776BB">
              <w:rPr>
                <w:rFonts w:ascii="Helvetica" w:hAnsi="Helvetica"/>
              </w:rPr>
              <w:t>0.05</w:t>
            </w:r>
          </w:p>
        </w:tc>
      </w:tr>
      <w:tr w:rsidR="00FE5C87" w:rsidRPr="00DD5FC2" w14:paraId="55607F9E" w14:textId="77777777" w:rsidTr="005919F4">
        <w:tc>
          <w:tcPr>
            <w:tcW w:w="2838" w:type="dxa"/>
            <w:shd w:val="clear" w:color="auto" w:fill="auto"/>
          </w:tcPr>
          <w:p w14:paraId="7685BF6B" w14:textId="77777777" w:rsidR="00FE5C87" w:rsidRPr="00A776BB" w:rsidRDefault="00FE5C87" w:rsidP="003250D8">
            <w:pPr>
              <w:rPr>
                <w:rFonts w:ascii="Helvetica" w:hAnsi="Helvetica"/>
              </w:rPr>
            </w:pPr>
          </w:p>
        </w:tc>
        <w:tc>
          <w:tcPr>
            <w:tcW w:w="2839" w:type="dxa"/>
            <w:shd w:val="clear" w:color="auto" w:fill="auto"/>
          </w:tcPr>
          <w:p w14:paraId="040D52C0"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0E2C525D" w14:textId="77777777" w:rsidR="00FE5C87" w:rsidRPr="00A776BB" w:rsidRDefault="00FE5C87" w:rsidP="003250D8">
            <w:pPr>
              <w:rPr>
                <w:rFonts w:ascii="Helvetica" w:hAnsi="Helvetica"/>
              </w:rPr>
            </w:pPr>
            <w:r w:rsidRPr="00A776BB">
              <w:rPr>
                <w:rFonts w:ascii="Helvetica" w:hAnsi="Helvetica"/>
              </w:rPr>
              <w:t>0.10</w:t>
            </w:r>
          </w:p>
        </w:tc>
      </w:tr>
      <w:tr w:rsidR="00FE5C87" w:rsidRPr="00DD5FC2" w14:paraId="09D7549F" w14:textId="77777777" w:rsidTr="003250D8">
        <w:tc>
          <w:tcPr>
            <w:tcW w:w="2838" w:type="dxa"/>
            <w:shd w:val="clear" w:color="auto" w:fill="auto"/>
          </w:tcPr>
          <w:p w14:paraId="720CB553" w14:textId="77777777" w:rsidR="00FE5C87" w:rsidRPr="00A776BB" w:rsidRDefault="00FE5C87" w:rsidP="003250D8">
            <w:pPr>
              <w:rPr>
                <w:rFonts w:ascii="Helvetica" w:hAnsi="Helvetica"/>
              </w:rPr>
            </w:pPr>
            <w:r w:rsidRPr="00A776BB">
              <w:rPr>
                <w:rFonts w:ascii="Helvetica" w:hAnsi="Helvetica"/>
              </w:rPr>
              <w:t>450-720</w:t>
            </w:r>
          </w:p>
        </w:tc>
        <w:tc>
          <w:tcPr>
            <w:tcW w:w="2839" w:type="dxa"/>
            <w:shd w:val="clear" w:color="auto" w:fill="auto"/>
          </w:tcPr>
          <w:p w14:paraId="6C9524B0"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30AD77BD" w14:textId="77777777" w:rsidR="00FE5C87" w:rsidRPr="00A776BB" w:rsidRDefault="00FE5C87" w:rsidP="003250D8">
            <w:pPr>
              <w:rPr>
                <w:rFonts w:ascii="Helvetica" w:hAnsi="Helvetica"/>
              </w:rPr>
            </w:pPr>
            <w:r w:rsidRPr="00A776BB">
              <w:rPr>
                <w:rFonts w:ascii="Helvetica" w:hAnsi="Helvetica"/>
              </w:rPr>
              <w:t>0.11</w:t>
            </w:r>
          </w:p>
        </w:tc>
      </w:tr>
      <w:tr w:rsidR="00FE5C87" w:rsidRPr="00DD5FC2" w14:paraId="7D804D35" w14:textId="77777777" w:rsidTr="005919F4">
        <w:tc>
          <w:tcPr>
            <w:tcW w:w="2838" w:type="dxa"/>
            <w:shd w:val="clear" w:color="auto" w:fill="auto"/>
          </w:tcPr>
          <w:p w14:paraId="24D60BC4" w14:textId="77777777" w:rsidR="00FE5C87" w:rsidRPr="00A776BB" w:rsidRDefault="00FE5C87" w:rsidP="003250D8">
            <w:pPr>
              <w:rPr>
                <w:rFonts w:ascii="Helvetica" w:hAnsi="Helvetica"/>
              </w:rPr>
            </w:pPr>
          </w:p>
        </w:tc>
        <w:tc>
          <w:tcPr>
            <w:tcW w:w="2839" w:type="dxa"/>
            <w:shd w:val="clear" w:color="auto" w:fill="auto"/>
          </w:tcPr>
          <w:p w14:paraId="428E13ED"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5F9F4E00" w14:textId="77777777" w:rsidR="00FE5C87" w:rsidRPr="00A776BB" w:rsidRDefault="00FE5C87" w:rsidP="003250D8">
            <w:pPr>
              <w:rPr>
                <w:rFonts w:ascii="Helvetica" w:hAnsi="Helvetica"/>
              </w:rPr>
            </w:pPr>
            <w:r w:rsidRPr="00A776BB">
              <w:rPr>
                <w:rFonts w:ascii="Helvetica" w:hAnsi="Helvetica"/>
              </w:rPr>
              <w:t>0.30</w:t>
            </w:r>
          </w:p>
        </w:tc>
      </w:tr>
      <w:tr w:rsidR="00FE5C87" w:rsidRPr="00DD5FC2" w14:paraId="3A717AA7" w14:textId="77777777" w:rsidTr="003250D8">
        <w:tc>
          <w:tcPr>
            <w:tcW w:w="2838" w:type="dxa"/>
            <w:shd w:val="clear" w:color="auto" w:fill="auto"/>
          </w:tcPr>
          <w:p w14:paraId="3E1EEA15" w14:textId="77777777" w:rsidR="00FE5C87" w:rsidRPr="00A776BB" w:rsidRDefault="00FE5C87" w:rsidP="003250D8">
            <w:pPr>
              <w:rPr>
                <w:rFonts w:ascii="Helvetica" w:hAnsi="Helvetica"/>
              </w:rPr>
            </w:pPr>
            <w:r w:rsidRPr="00A776BB">
              <w:rPr>
                <w:rFonts w:ascii="Helvetica" w:hAnsi="Helvetica"/>
              </w:rPr>
              <w:t>720+</w:t>
            </w:r>
          </w:p>
        </w:tc>
        <w:tc>
          <w:tcPr>
            <w:tcW w:w="2839" w:type="dxa"/>
            <w:shd w:val="clear" w:color="auto" w:fill="auto"/>
          </w:tcPr>
          <w:p w14:paraId="4306FCF9" w14:textId="77777777" w:rsidR="00FE5C87" w:rsidRPr="00A776BB" w:rsidRDefault="00FE5C87" w:rsidP="003250D8">
            <w:pPr>
              <w:rPr>
                <w:rFonts w:ascii="Helvetica" w:hAnsi="Helvetica"/>
              </w:rPr>
            </w:pPr>
            <w:r w:rsidRPr="00A776BB">
              <w:rPr>
                <w:rFonts w:ascii="Helvetica" w:hAnsi="Helvetica"/>
              </w:rPr>
              <w:t>Standard</w:t>
            </w:r>
          </w:p>
        </w:tc>
        <w:tc>
          <w:tcPr>
            <w:tcW w:w="2839" w:type="dxa"/>
            <w:shd w:val="clear" w:color="auto" w:fill="auto"/>
          </w:tcPr>
          <w:p w14:paraId="7E23B206" w14:textId="77777777" w:rsidR="00FE5C87" w:rsidRPr="00A776BB" w:rsidRDefault="00FE5C87" w:rsidP="003250D8">
            <w:pPr>
              <w:rPr>
                <w:rFonts w:ascii="Helvetica" w:hAnsi="Helvetica"/>
              </w:rPr>
            </w:pPr>
            <w:r w:rsidRPr="00A776BB">
              <w:rPr>
                <w:rFonts w:ascii="Helvetica" w:hAnsi="Helvetica"/>
              </w:rPr>
              <w:t>0.10</w:t>
            </w:r>
          </w:p>
        </w:tc>
      </w:tr>
      <w:tr w:rsidR="00FE5C87" w:rsidRPr="00DD5FC2" w14:paraId="767AF3E6" w14:textId="77777777" w:rsidTr="005919F4">
        <w:tc>
          <w:tcPr>
            <w:tcW w:w="2838" w:type="dxa"/>
            <w:shd w:val="clear" w:color="auto" w:fill="auto"/>
          </w:tcPr>
          <w:p w14:paraId="2E7B36DB" w14:textId="77777777" w:rsidR="00FE5C87" w:rsidRPr="00A776BB" w:rsidRDefault="00FE5C87" w:rsidP="003250D8">
            <w:pPr>
              <w:rPr>
                <w:rFonts w:ascii="Helvetica" w:hAnsi="Helvetica"/>
              </w:rPr>
            </w:pPr>
          </w:p>
        </w:tc>
        <w:tc>
          <w:tcPr>
            <w:tcW w:w="2839" w:type="dxa"/>
            <w:shd w:val="clear" w:color="auto" w:fill="auto"/>
          </w:tcPr>
          <w:p w14:paraId="47F42F66" w14:textId="77777777" w:rsidR="00FE5C87" w:rsidRPr="00A776BB" w:rsidRDefault="00FE5C87" w:rsidP="003250D8">
            <w:pPr>
              <w:rPr>
                <w:rFonts w:ascii="Helvetica" w:hAnsi="Helvetica"/>
              </w:rPr>
            </w:pPr>
            <w:r w:rsidRPr="00A776BB">
              <w:rPr>
                <w:rFonts w:ascii="Helvetica" w:hAnsi="Helvetica"/>
              </w:rPr>
              <w:t>Severe</w:t>
            </w:r>
          </w:p>
        </w:tc>
        <w:tc>
          <w:tcPr>
            <w:tcW w:w="2839" w:type="dxa"/>
            <w:shd w:val="clear" w:color="auto" w:fill="auto"/>
          </w:tcPr>
          <w:p w14:paraId="7DCB2C99" w14:textId="77777777" w:rsidR="00FE5C87" w:rsidRPr="00A776BB" w:rsidRDefault="00FE5C87" w:rsidP="003250D8">
            <w:pPr>
              <w:rPr>
                <w:rFonts w:ascii="Helvetica" w:hAnsi="Helvetica"/>
              </w:rPr>
            </w:pPr>
            <w:r w:rsidRPr="00A776BB">
              <w:rPr>
                <w:rFonts w:ascii="Helvetica" w:hAnsi="Helvetica"/>
              </w:rPr>
              <w:t>0.30</w:t>
            </w:r>
          </w:p>
        </w:tc>
      </w:tr>
    </w:tbl>
    <w:p w14:paraId="65EBA461" w14:textId="77777777" w:rsidR="00FE5C87" w:rsidRDefault="00FE5C87" w:rsidP="00FE5C87">
      <w:pPr>
        <w:rPr>
          <w:rFonts w:ascii="Helvetica" w:hAnsi="Helvetica"/>
        </w:rPr>
      </w:pPr>
    </w:p>
    <w:p w14:paraId="2EE1EC4B" w14:textId="77777777" w:rsidR="00A60ECA" w:rsidRDefault="00A60ECA">
      <w:pPr>
        <w:rPr>
          <w:rFonts w:ascii="Helvetica" w:hAnsi="Helvetica"/>
          <w:b/>
        </w:rPr>
      </w:pPr>
      <w:r>
        <w:rPr>
          <w:rFonts w:ascii="Helvetica" w:hAnsi="Helvetica"/>
          <w:b/>
        </w:rPr>
        <w:br w:type="page"/>
      </w:r>
    </w:p>
    <w:p w14:paraId="01D72B5D" w14:textId="52EE1CD1" w:rsidR="00A7339D" w:rsidRDefault="00A60ECA" w:rsidP="00FE5C87">
      <w:pPr>
        <w:rPr>
          <w:rFonts w:ascii="Helvetica" w:hAnsi="Helvetica"/>
          <w:b/>
        </w:rPr>
      </w:pPr>
      <w:r w:rsidRPr="00A60ECA">
        <w:rPr>
          <w:rFonts w:ascii="Helvetica" w:hAnsi="Helvetica"/>
          <w:b/>
        </w:rPr>
        <w:lastRenderedPageBreak/>
        <w:t>Supplementary Information</w:t>
      </w:r>
    </w:p>
    <w:p w14:paraId="13D469E7" w14:textId="77777777" w:rsidR="00A7339D" w:rsidRDefault="00A7339D">
      <w:pPr>
        <w:rPr>
          <w:rFonts w:ascii="Helvetica" w:hAnsi="Helvetica"/>
          <w:b/>
        </w:rPr>
      </w:pPr>
      <w:r>
        <w:rPr>
          <w:rFonts w:ascii="Helvetica" w:hAnsi="Helvetica"/>
          <w:b/>
        </w:rPr>
        <w:br w:type="page"/>
      </w:r>
    </w:p>
    <w:p w14:paraId="707851FC" w14:textId="77777777" w:rsidR="00A60ECA" w:rsidRDefault="00A60ECA" w:rsidP="00FE5C87">
      <w:pPr>
        <w:rPr>
          <w:rFonts w:ascii="Helvetica" w:hAnsi="Helvetica"/>
          <w:b/>
        </w:rPr>
      </w:pPr>
    </w:p>
    <w:p w14:paraId="2C1E4723" w14:textId="77777777" w:rsidR="00323576" w:rsidRDefault="00323576" w:rsidP="00FE5C87">
      <w:pPr>
        <w:rPr>
          <w:rFonts w:ascii="Helvetica" w:hAnsi="Helvetica"/>
          <w:b/>
        </w:rPr>
      </w:pPr>
    </w:p>
    <w:p w14:paraId="73132383" w14:textId="4946E1A1" w:rsidR="00876240" w:rsidRDefault="008B390D" w:rsidP="00876240">
      <w:pPr>
        <w:keepNext/>
      </w:pPr>
      <w:r>
        <w:rPr>
          <w:noProof/>
        </w:rPr>
        <w:drawing>
          <wp:inline distT="0" distB="0" distL="0" distR="0" wp14:anchorId="2C21F41C" wp14:editId="61DBD352">
            <wp:extent cx="4315968" cy="718718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IDistro.png"/>
                    <pic:cNvPicPr/>
                  </pic:nvPicPr>
                  <pic:blipFill>
                    <a:blip r:embed="rId69">
                      <a:extLst>
                        <a:ext uri="{28A0092B-C50C-407E-A947-70E740481C1C}">
                          <a14:useLocalDpi xmlns:a14="http://schemas.microsoft.com/office/drawing/2010/main" val="0"/>
                        </a:ext>
                      </a:extLst>
                    </a:blip>
                    <a:stretch>
                      <a:fillRect/>
                    </a:stretch>
                  </pic:blipFill>
                  <pic:spPr>
                    <a:xfrm>
                      <a:off x="0" y="0"/>
                      <a:ext cx="4315968" cy="7187184"/>
                    </a:xfrm>
                    <a:prstGeom prst="rect">
                      <a:avLst/>
                    </a:prstGeom>
                  </pic:spPr>
                </pic:pic>
              </a:graphicData>
            </a:graphic>
          </wp:inline>
        </w:drawing>
      </w:r>
    </w:p>
    <w:p w14:paraId="037459BA" w14:textId="3F4ACC75" w:rsidR="00876240" w:rsidRPr="00984BD6" w:rsidRDefault="00876240" w:rsidP="00876240">
      <w:pPr>
        <w:pStyle w:val="Caption"/>
        <w:rPr>
          <w:rFonts w:ascii="Helvetica" w:hAnsi="Helvetica"/>
          <w:sz w:val="24"/>
          <w:szCs w:val="24"/>
        </w:rPr>
      </w:pPr>
      <w:r w:rsidRPr="00984BD6">
        <w:rPr>
          <w:rFonts w:ascii="Helvetica" w:hAnsi="Helvetica"/>
          <w:sz w:val="24"/>
          <w:szCs w:val="24"/>
        </w:rPr>
        <w:t>Figure S1: Parameter distributions estimated by ABC</w:t>
      </w:r>
      <w:r w:rsidR="008B390D" w:rsidRPr="00984BD6">
        <w:rPr>
          <w:rFonts w:ascii="Helvetica" w:hAnsi="Helvetica"/>
          <w:sz w:val="24"/>
          <w:szCs w:val="24"/>
        </w:rPr>
        <w:t xml:space="preserve"> for SORI model</w:t>
      </w:r>
    </w:p>
    <w:p w14:paraId="620360F2" w14:textId="6B93A78E" w:rsidR="00876240" w:rsidRPr="00A7339D" w:rsidRDefault="00876240" w:rsidP="00876240">
      <w:pPr>
        <w:rPr>
          <w:sz w:val="18"/>
          <w:szCs w:val="18"/>
        </w:rPr>
      </w:pPr>
      <w:r w:rsidRPr="00A7339D">
        <w:rPr>
          <w:rFonts w:ascii="Helvetica" w:hAnsi="Helvetica"/>
          <w:sz w:val="18"/>
          <w:szCs w:val="18"/>
        </w:rPr>
        <w:t xml:space="preserve">Parameter distributions estimated from SORI model by ABC-SMC. Distributions of parameters most consistent with persistence, surveillance and reactor distributions estimated from VetNet data (Summarised in Figure 1) conditional on our prior assumptions (Table </w:t>
      </w:r>
      <w:r w:rsidR="00136190" w:rsidRPr="00A7339D">
        <w:rPr>
          <w:rFonts w:ascii="Helvetica" w:hAnsi="Helvetica"/>
          <w:sz w:val="18"/>
          <w:szCs w:val="18"/>
        </w:rPr>
        <w:t>4</w:t>
      </w:r>
      <w:r w:rsidRPr="00A7339D">
        <w:rPr>
          <w:rFonts w:ascii="Helvetica" w:hAnsi="Helvetica"/>
          <w:sz w:val="18"/>
          <w:szCs w:val="18"/>
        </w:rPr>
        <w:t>). Several parameters are poorly identified with sloppy distributions over the range of prior the assumed prior range (in particular the reactive period, occult period, slaughterhouse detection parameter and density dependence parameter).</w:t>
      </w:r>
    </w:p>
    <w:p w14:paraId="794DB40F" w14:textId="3F01FCCD" w:rsidR="00323576" w:rsidRDefault="00323576">
      <w:pPr>
        <w:rPr>
          <w:rFonts w:ascii="Helvetica" w:hAnsi="Helvetica"/>
          <w:b/>
        </w:rPr>
      </w:pPr>
    </w:p>
    <w:p w14:paraId="4A669070" w14:textId="096FEC0D" w:rsidR="00A7339D" w:rsidRDefault="00A7339D" w:rsidP="00A7339D">
      <w:pPr>
        <w:keepNext/>
      </w:pPr>
      <w:r>
        <w:rPr>
          <w:noProof/>
        </w:rPr>
        <w:drawing>
          <wp:inline distT="0" distB="0" distL="0" distR="0" wp14:anchorId="25BF68CB" wp14:editId="0DE69071">
            <wp:extent cx="4315968" cy="7187184"/>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Distro.png"/>
                    <pic:cNvPicPr/>
                  </pic:nvPicPr>
                  <pic:blipFill>
                    <a:blip r:embed="rId70">
                      <a:extLst>
                        <a:ext uri="{28A0092B-C50C-407E-A947-70E740481C1C}">
                          <a14:useLocalDpi xmlns:a14="http://schemas.microsoft.com/office/drawing/2010/main" val="0"/>
                        </a:ext>
                      </a:extLst>
                    </a:blip>
                    <a:stretch>
                      <a:fillRect/>
                    </a:stretch>
                  </pic:blipFill>
                  <pic:spPr>
                    <a:xfrm>
                      <a:off x="0" y="0"/>
                      <a:ext cx="4315968" cy="7187184"/>
                    </a:xfrm>
                    <a:prstGeom prst="rect">
                      <a:avLst/>
                    </a:prstGeom>
                  </pic:spPr>
                </pic:pic>
              </a:graphicData>
            </a:graphic>
          </wp:inline>
        </w:drawing>
      </w:r>
    </w:p>
    <w:p w14:paraId="5BC00735" w14:textId="728E019F" w:rsidR="00A7339D" w:rsidRPr="00876240" w:rsidRDefault="00A7339D" w:rsidP="00A7339D">
      <w:pPr>
        <w:pStyle w:val="Caption"/>
        <w:rPr>
          <w:rFonts w:ascii="Helvetica" w:hAnsi="Helvetica"/>
          <w:sz w:val="24"/>
          <w:szCs w:val="24"/>
        </w:rPr>
      </w:pPr>
      <w:r>
        <w:rPr>
          <w:rFonts w:ascii="Helvetica" w:hAnsi="Helvetica"/>
          <w:sz w:val="24"/>
          <w:szCs w:val="24"/>
        </w:rPr>
        <w:t>Figure S2</w:t>
      </w:r>
      <w:r w:rsidRPr="00876240">
        <w:rPr>
          <w:rFonts w:ascii="Helvetica" w:hAnsi="Helvetica"/>
          <w:sz w:val="24"/>
          <w:szCs w:val="24"/>
        </w:rPr>
        <w:t>: Parameter distributions estimated by ABC</w:t>
      </w:r>
      <w:r>
        <w:rPr>
          <w:rFonts w:ascii="Helvetica" w:hAnsi="Helvetica"/>
          <w:sz w:val="24"/>
          <w:szCs w:val="24"/>
        </w:rPr>
        <w:t xml:space="preserve"> for SOR model</w:t>
      </w:r>
    </w:p>
    <w:p w14:paraId="70E15305" w14:textId="252C0761" w:rsidR="00A7339D" w:rsidRPr="00A7339D" w:rsidRDefault="00A7339D" w:rsidP="00A7339D">
      <w:pPr>
        <w:rPr>
          <w:sz w:val="18"/>
          <w:szCs w:val="18"/>
        </w:rPr>
      </w:pPr>
      <w:r w:rsidRPr="00A7339D">
        <w:rPr>
          <w:rFonts w:ascii="Helvetica" w:hAnsi="Helvetica"/>
          <w:sz w:val="18"/>
          <w:szCs w:val="18"/>
        </w:rPr>
        <w:t>Parameter distributions estimated from SOR model by ABC-SMC. Distributions of parameters most consistent with persistence, surveillance and reactor distributions estimated from VetNet data (Summarised in Figure 1) conditional on our prior assumptions (Table 4). Several parameters are poorly identified with sloppy distributions over the range of prior the assumed prior range (in particular the occult period, slaughterhouse detection parameter and density dependence parameter).</w:t>
      </w:r>
    </w:p>
    <w:p w14:paraId="1A8B73DE" w14:textId="64A5F4A7" w:rsidR="00323576" w:rsidRDefault="00323576">
      <w:pPr>
        <w:rPr>
          <w:rFonts w:ascii="Helvetica" w:hAnsi="Helvetica"/>
          <w:b/>
        </w:rPr>
      </w:pPr>
      <w:r>
        <w:rPr>
          <w:rFonts w:ascii="Helvetica" w:hAnsi="Helvetica"/>
          <w:b/>
        </w:rPr>
        <w:br w:type="page"/>
      </w:r>
    </w:p>
    <w:p w14:paraId="416C49C1" w14:textId="4648EC2C" w:rsidR="00A7339D" w:rsidRDefault="00A7339D" w:rsidP="00A7339D">
      <w:pPr>
        <w:keepNext/>
      </w:pPr>
      <w:r>
        <w:rPr>
          <w:noProof/>
        </w:rPr>
        <w:lastRenderedPageBreak/>
        <w:drawing>
          <wp:inline distT="0" distB="0" distL="0" distR="0" wp14:anchorId="76992FD8" wp14:editId="21F29DC3">
            <wp:extent cx="6116320" cy="4789805"/>
            <wp:effectExtent l="0" t="0" r="5080"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TargetsSOR.png"/>
                    <pic:cNvPicPr/>
                  </pic:nvPicPr>
                  <pic:blipFill>
                    <a:blip r:embed="rId71">
                      <a:extLst>
                        <a:ext uri="{28A0092B-C50C-407E-A947-70E740481C1C}">
                          <a14:useLocalDpi xmlns:a14="http://schemas.microsoft.com/office/drawing/2010/main" val="0"/>
                        </a:ext>
                      </a:extLst>
                    </a:blip>
                    <a:stretch>
                      <a:fillRect/>
                    </a:stretch>
                  </pic:blipFill>
                  <pic:spPr>
                    <a:xfrm>
                      <a:off x="0" y="0"/>
                      <a:ext cx="6116320" cy="4789805"/>
                    </a:xfrm>
                    <a:prstGeom prst="rect">
                      <a:avLst/>
                    </a:prstGeom>
                  </pic:spPr>
                </pic:pic>
              </a:graphicData>
            </a:graphic>
          </wp:inline>
        </w:drawing>
      </w:r>
    </w:p>
    <w:p w14:paraId="72563778" w14:textId="096BCB0F" w:rsidR="00A7339D" w:rsidRPr="00984BD6" w:rsidRDefault="00A7339D" w:rsidP="00A7339D">
      <w:pPr>
        <w:pStyle w:val="Caption"/>
        <w:rPr>
          <w:rFonts w:ascii="Helvetica" w:hAnsi="Helvetica"/>
          <w:sz w:val="24"/>
          <w:szCs w:val="24"/>
        </w:rPr>
      </w:pPr>
      <w:r w:rsidRPr="00984BD6">
        <w:rPr>
          <w:rFonts w:ascii="Helvetica" w:hAnsi="Helvetica"/>
          <w:sz w:val="24"/>
          <w:szCs w:val="24"/>
        </w:rPr>
        <w:t>Figure S3: Predictive distributions for SOR model compared to persistence metrics (2003-2011)</w:t>
      </w:r>
    </w:p>
    <w:p w14:paraId="709AE5EF" w14:textId="5F199FBC" w:rsidR="00A7339D" w:rsidRPr="009B656C" w:rsidRDefault="00A7339D" w:rsidP="00A7339D">
      <w:pPr>
        <w:rPr>
          <w:rFonts w:ascii="Helvetica" w:hAnsi="Helvetica"/>
          <w:noProof/>
          <w:sz w:val="18"/>
          <w:szCs w:val="18"/>
        </w:rPr>
      </w:pPr>
      <w:r w:rsidRPr="009B656C">
        <w:rPr>
          <w:rFonts w:ascii="Helvetica" w:hAnsi="Helvetica"/>
          <w:noProof/>
          <w:sz w:val="18"/>
          <w:szCs w:val="18"/>
        </w:rPr>
        <w:t>Within-herd measures of persistence and surveillance used as target metrics for ABC and to assess model fit. We present four key measures, from left to right: the proportion of prolonged (restrictions of greater duration than 240 days) and recurrent breakdowns, the proportion of herds with evidence of visible lesions and the total number of reactors per breakdown. Breakdowns are classified as either OTF-S (officially TB free suspended), where no reactors are found to have visible lesions (lime green circles), or OTF-W (officially TB free withdrawn) where at least one reactor was found to have evidence of visible lesions or be culture positive (magenta squares). T</w:t>
      </w:r>
      <w:r w:rsidRPr="009B656C">
        <w:rPr>
          <w:rFonts w:ascii="Helvetica" w:hAnsi="Helvetica"/>
          <w:sz w:val="18"/>
          <w:szCs w:val="18"/>
        </w:rPr>
        <w:t>he proportion of such OTF-W breakdowns is shown along with the proportion of these that were initiated by a slaughterhouse case (black circles).</w:t>
      </w:r>
      <w:r w:rsidRPr="009B656C">
        <w:rPr>
          <w:rFonts w:ascii="Helvetica" w:hAnsi="Helvetica"/>
          <w:noProof/>
          <w:sz w:val="18"/>
          <w:szCs w:val="18"/>
        </w:rPr>
        <w:t xml:space="preserve"> The relationship of each measure with herd size is plotted, with breakdowns further stratified by the historical parish testing interval (A, PTI1; B, PTI 2; C PTI 4) and breakdown status. Mean target observations are plotted with uncertainity estimated as </w:t>
      </w:r>
      <w:r w:rsidRPr="009B656C">
        <w:rPr>
          <w:rFonts w:ascii="Helvetica" w:eastAsia="Times New Roman" w:hAnsi="Helvetica" w:cs="Times New Roman"/>
          <w:sz w:val="18"/>
          <w:szCs w:val="18"/>
        </w:rPr>
        <w:t>±1.96 standard errors around the mean.</w:t>
      </w:r>
      <w:r w:rsidRPr="009B656C">
        <w:rPr>
          <w:rFonts w:ascii="Helvetica" w:hAnsi="Helvetica"/>
          <w:noProof/>
          <w:sz w:val="18"/>
          <w:szCs w:val="18"/>
        </w:rPr>
        <w:t xml:space="preserve"> </w:t>
      </w:r>
      <w:r w:rsidRPr="009B656C">
        <w:rPr>
          <w:rFonts w:ascii="Helvetica" w:hAnsi="Helvetica"/>
          <w:sz w:val="18"/>
          <w:szCs w:val="18"/>
        </w:rPr>
        <w:t xml:space="preserve">Predictive distributions from our within-herd (SOR) model for each of these measures are plotted as shaded density strips where the intensity of color is proportional to the probability density at that point </w:t>
      </w:r>
      <w:r w:rsidRPr="009B656C">
        <w:rPr>
          <w:rFonts w:ascii="Helvetica" w:hAnsi="Helvetica"/>
          <w:sz w:val="18"/>
          <w:szCs w:val="18"/>
        </w:rPr>
        <w:fldChar w:fldCharType="begin"/>
      </w:r>
      <w:r w:rsidR="003B5BFD">
        <w:rPr>
          <w:rFonts w:ascii="Helvetica" w:hAnsi="Helvetica"/>
          <w:sz w:val="18"/>
          <w:szCs w:val="18"/>
        </w:rPr>
        <w:instrText xml:space="preserve"> ADDIN ZOTERO_ITEM CSL_CITATION {"citationID":"Z4JjMeti","properties":{"formattedCitation":"(Jackson 2008)","plainCitation":"(Jackson 2008)"},"citationItems":[{"id":3,"uris":["http://zotero.org/users/local/t0KtVTqA/items/JWNZ3RU5"],"uri":["http://zotero.org/users/local/t0KtVTqA/items/JWNZ3RU5"],"itemData":{"id":3,"type":"article-journal","title":"Displaying uncertainty with shading","container-title":"The American Statistician","page":"340-347","volume":"62","issue":"4","author":[{"family":"Jackson","given":"C.H."}],"issued":{"date-parts":[["2008"]]}}}],"schema":"https://github.com/citation-style-language/schema/raw/master/csl-citation.json"} </w:instrText>
      </w:r>
      <w:r w:rsidRPr="009B656C">
        <w:rPr>
          <w:rFonts w:ascii="Helvetica" w:hAnsi="Helvetica"/>
          <w:sz w:val="18"/>
          <w:szCs w:val="18"/>
        </w:rPr>
        <w:fldChar w:fldCharType="separate"/>
      </w:r>
      <w:r w:rsidRPr="009B656C">
        <w:rPr>
          <w:rFonts w:ascii="Helvetica" w:hAnsi="Helvetica"/>
          <w:sz w:val="18"/>
          <w:szCs w:val="18"/>
        </w:rPr>
        <w:t>(Jackson 2008)</w:t>
      </w:r>
      <w:r w:rsidRPr="009B656C">
        <w:rPr>
          <w:rFonts w:ascii="Helvetica" w:hAnsi="Helvetica"/>
          <w:sz w:val="18"/>
          <w:szCs w:val="18"/>
        </w:rPr>
        <w:fldChar w:fldCharType="end"/>
      </w:r>
      <w:r w:rsidRPr="009B656C">
        <w:rPr>
          <w:rFonts w:ascii="Helvetica" w:hAnsi="Helvetica"/>
          <w:sz w:val="18"/>
          <w:szCs w:val="18"/>
        </w:rPr>
        <w:t>.</w:t>
      </w:r>
    </w:p>
    <w:p w14:paraId="0173FF09" w14:textId="77777777" w:rsidR="00A7339D" w:rsidRPr="008D57E1" w:rsidRDefault="00A7339D" w:rsidP="00A7339D"/>
    <w:p w14:paraId="5A0B9D76" w14:textId="250F7932" w:rsidR="00A7339D" w:rsidRDefault="009B656C" w:rsidP="00A7339D">
      <w:pPr>
        <w:keepNext/>
      </w:pPr>
      <w:r>
        <w:rPr>
          <w:noProof/>
        </w:rPr>
        <w:lastRenderedPageBreak/>
        <w:drawing>
          <wp:inline distT="0" distB="0" distL="0" distR="0" wp14:anchorId="5DA945E2" wp14:editId="7877A775">
            <wp:extent cx="6116320" cy="611632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TargetsSOR.png"/>
                    <pic:cNvPicPr/>
                  </pic:nvPicPr>
                  <pic:blipFill>
                    <a:blip r:embed="rId72">
                      <a:extLst>
                        <a:ext uri="{28A0092B-C50C-407E-A947-70E740481C1C}">
                          <a14:useLocalDpi xmlns:a14="http://schemas.microsoft.com/office/drawing/2010/main" val="0"/>
                        </a:ext>
                      </a:extLst>
                    </a:blip>
                    <a:stretch>
                      <a:fillRect/>
                    </a:stretch>
                  </pic:blipFill>
                  <pic:spPr>
                    <a:xfrm>
                      <a:off x="0" y="0"/>
                      <a:ext cx="6116320" cy="6116320"/>
                    </a:xfrm>
                    <a:prstGeom prst="rect">
                      <a:avLst/>
                    </a:prstGeom>
                  </pic:spPr>
                </pic:pic>
              </a:graphicData>
            </a:graphic>
          </wp:inline>
        </w:drawing>
      </w:r>
    </w:p>
    <w:p w14:paraId="0AA4A39E" w14:textId="75659FDD" w:rsidR="00A7339D" w:rsidRPr="00984BD6" w:rsidRDefault="009B656C" w:rsidP="00A7339D">
      <w:pPr>
        <w:pStyle w:val="Caption"/>
        <w:rPr>
          <w:rFonts w:ascii="Helvetica" w:hAnsi="Helvetica"/>
          <w:sz w:val="24"/>
          <w:szCs w:val="24"/>
        </w:rPr>
      </w:pPr>
      <w:r w:rsidRPr="00984BD6">
        <w:rPr>
          <w:rFonts w:ascii="Helvetica" w:hAnsi="Helvetica"/>
          <w:sz w:val="24"/>
          <w:szCs w:val="24"/>
        </w:rPr>
        <w:t>Figure S4</w:t>
      </w:r>
      <w:r w:rsidR="00A7339D" w:rsidRPr="00984BD6">
        <w:rPr>
          <w:rFonts w:ascii="Helvetica" w:hAnsi="Helvetica"/>
          <w:b w:val="0"/>
          <w:sz w:val="24"/>
          <w:szCs w:val="24"/>
        </w:rPr>
        <w:t>: SOR model predictive distributions for age of reactors</w:t>
      </w:r>
    </w:p>
    <w:p w14:paraId="6925AAFB" w14:textId="2FF5C704" w:rsidR="00A7339D" w:rsidRPr="009B656C" w:rsidRDefault="00A7339D" w:rsidP="00A7339D">
      <w:pPr>
        <w:rPr>
          <w:rFonts w:ascii="Helvetica" w:hAnsi="Helvetica"/>
          <w:sz w:val="18"/>
          <w:szCs w:val="18"/>
        </w:rPr>
      </w:pPr>
      <w:r w:rsidRPr="009B656C">
        <w:rPr>
          <w:rFonts w:ascii="Helvetica" w:hAnsi="Helvetica"/>
          <w:sz w:val="18"/>
          <w:szCs w:val="18"/>
        </w:rPr>
        <w:t>SOR model predictive distributions for the age of reactors (</w:t>
      </w:r>
      <w:r w:rsidRPr="009B656C">
        <w:rPr>
          <w:rFonts w:ascii="Helvetica" w:hAnsi="Helvetica"/>
          <w:b/>
          <w:sz w:val="18"/>
          <w:szCs w:val="18"/>
        </w:rPr>
        <w:t>A</w:t>
      </w:r>
      <w:r w:rsidRPr="009B656C">
        <w:rPr>
          <w:rFonts w:ascii="Helvetica" w:hAnsi="Helvetica"/>
          <w:sz w:val="18"/>
          <w:szCs w:val="18"/>
        </w:rPr>
        <w:t>). Age of “confirmed” reactors with evidence of visible lesions (</w:t>
      </w:r>
      <w:r w:rsidRPr="009B656C">
        <w:rPr>
          <w:rFonts w:ascii="Helvetica" w:hAnsi="Helvetica"/>
          <w:b/>
          <w:sz w:val="18"/>
          <w:szCs w:val="18"/>
        </w:rPr>
        <w:t>B</w:t>
      </w:r>
      <w:r w:rsidRPr="009B656C">
        <w:rPr>
          <w:rFonts w:ascii="Helvetica" w:hAnsi="Helvetica"/>
          <w:sz w:val="18"/>
          <w:szCs w:val="18"/>
        </w:rPr>
        <w:t>). Slaughterhouse cases (</w:t>
      </w:r>
      <w:r w:rsidRPr="009B656C">
        <w:rPr>
          <w:rFonts w:ascii="Helvetica" w:hAnsi="Helvetica"/>
          <w:b/>
          <w:sz w:val="18"/>
          <w:szCs w:val="18"/>
        </w:rPr>
        <w:t>C</w:t>
      </w:r>
      <w:r w:rsidRPr="009B656C">
        <w:rPr>
          <w:rFonts w:ascii="Helvetica" w:hAnsi="Helvetica"/>
          <w:sz w:val="18"/>
          <w:szCs w:val="18"/>
        </w:rPr>
        <w:t>) and the proportion of animals with visible lesions stratified by age (</w:t>
      </w:r>
      <w:r w:rsidRPr="009B656C">
        <w:rPr>
          <w:rFonts w:ascii="Helvetica" w:hAnsi="Helvetica"/>
          <w:b/>
          <w:sz w:val="18"/>
          <w:szCs w:val="18"/>
        </w:rPr>
        <w:t>D</w:t>
      </w:r>
      <w:r w:rsidRPr="009B656C">
        <w:rPr>
          <w:rFonts w:ascii="Helvetica" w:hAnsi="Helvetica"/>
          <w:sz w:val="18"/>
          <w:szCs w:val="18"/>
        </w:rPr>
        <w:t>). Solid points and lines indicate empirical target distributions, model predictive distributions are once again overplotted as shaded density strips</w:t>
      </w:r>
      <w:r w:rsidRPr="009B656C">
        <w:rPr>
          <w:rFonts w:ascii="Helvetica" w:hAnsi="Helvetica"/>
          <w:noProof/>
          <w:sz w:val="18"/>
          <w:szCs w:val="18"/>
        </w:rPr>
        <w:t xml:space="preserve"> where the intensity of color is proportional to the probability density at that point </w:t>
      </w:r>
      <w:r w:rsidRPr="009B656C">
        <w:rPr>
          <w:rFonts w:ascii="Helvetica" w:hAnsi="Helvetica"/>
          <w:noProof/>
          <w:sz w:val="18"/>
          <w:szCs w:val="18"/>
        </w:rPr>
        <w:fldChar w:fldCharType="begin"/>
      </w:r>
      <w:r w:rsidR="003B5BFD">
        <w:rPr>
          <w:rFonts w:ascii="Helvetica" w:hAnsi="Helvetica"/>
          <w:noProof/>
          <w:sz w:val="18"/>
          <w:szCs w:val="18"/>
        </w:rPr>
        <w:instrText xml:space="preserve"> ADDIN ZOTERO_ITEM CSL_CITATION {"citationID":"m9mM9VlW","properties":{"formattedCitation":"(Jackson 2008)","plainCitation":"(Jackson 2008)"},"citationItems":[{"id":3,"uris":["http://zotero.org/users/local/t0KtVTqA/items/JWNZ3RU5"],"uri":["http://zotero.org/users/local/t0KtVTqA/items/JWNZ3RU5"],"itemData":{"id":3,"type":"article-journal","title":"Displaying uncertainty with shading","container-title":"The American Statistician","page":"340-347","volume":"62","issue":"4","author":[{"family":"Jackson","given":"C.H."}],"issued":{"date-parts":[["2008"]]}}}],"schema":"https://github.com/citation-style-language/schema/raw/master/csl-citation.json"} </w:instrText>
      </w:r>
      <w:r w:rsidRPr="009B656C">
        <w:rPr>
          <w:rFonts w:ascii="Helvetica" w:hAnsi="Helvetica"/>
          <w:noProof/>
          <w:sz w:val="18"/>
          <w:szCs w:val="18"/>
        </w:rPr>
        <w:fldChar w:fldCharType="separate"/>
      </w:r>
      <w:r w:rsidRPr="009B656C">
        <w:rPr>
          <w:rFonts w:ascii="Helvetica" w:hAnsi="Helvetica"/>
          <w:noProof/>
          <w:sz w:val="18"/>
          <w:szCs w:val="18"/>
        </w:rPr>
        <w:t>(Jackson 2008)</w:t>
      </w:r>
      <w:r w:rsidRPr="009B656C">
        <w:rPr>
          <w:rFonts w:ascii="Helvetica" w:hAnsi="Helvetica"/>
          <w:noProof/>
          <w:sz w:val="18"/>
          <w:szCs w:val="18"/>
        </w:rPr>
        <w:fldChar w:fldCharType="end"/>
      </w:r>
      <w:r w:rsidRPr="009B656C">
        <w:rPr>
          <w:rFonts w:ascii="Helvetica" w:hAnsi="Helvetica"/>
          <w:noProof/>
          <w:sz w:val="18"/>
          <w:szCs w:val="18"/>
        </w:rPr>
        <w:t>.</w:t>
      </w:r>
    </w:p>
    <w:p w14:paraId="651D3D11" w14:textId="77777777" w:rsidR="00A7339D" w:rsidRDefault="00A7339D" w:rsidP="00A7339D">
      <w:pPr>
        <w:tabs>
          <w:tab w:val="left" w:pos="5247"/>
        </w:tabs>
      </w:pPr>
      <w:r>
        <w:tab/>
      </w:r>
    </w:p>
    <w:p w14:paraId="2DBCA5DF" w14:textId="77777777" w:rsidR="00A7339D" w:rsidRDefault="00A7339D" w:rsidP="00A7339D">
      <w:pPr>
        <w:tabs>
          <w:tab w:val="left" w:pos="5247"/>
        </w:tabs>
      </w:pPr>
    </w:p>
    <w:p w14:paraId="393416AE" w14:textId="77777777" w:rsidR="00A7339D" w:rsidRDefault="00A7339D" w:rsidP="00A7339D">
      <w:pPr>
        <w:tabs>
          <w:tab w:val="left" w:pos="5247"/>
        </w:tabs>
      </w:pPr>
    </w:p>
    <w:p w14:paraId="1E56F3AB" w14:textId="77777777" w:rsidR="00A7339D" w:rsidRDefault="00A7339D" w:rsidP="00A7339D"/>
    <w:p w14:paraId="08CEB487" w14:textId="77777777" w:rsidR="00A7339D" w:rsidRDefault="00A7339D" w:rsidP="00A7339D"/>
    <w:p w14:paraId="7CF04481" w14:textId="77777777" w:rsidR="00A7339D" w:rsidRDefault="00A7339D" w:rsidP="00A7339D"/>
    <w:p w14:paraId="2881022D" w14:textId="6D0800B4" w:rsidR="00A7339D" w:rsidRDefault="009B656C" w:rsidP="00A7339D">
      <w:pPr>
        <w:keepNext/>
      </w:pPr>
      <w:r>
        <w:rPr>
          <w:noProof/>
        </w:rPr>
        <w:lastRenderedPageBreak/>
        <w:drawing>
          <wp:inline distT="0" distB="0" distL="0" distR="0" wp14:anchorId="670FDF37" wp14:editId="1C3E0394">
            <wp:extent cx="6108192" cy="5394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PlotSOR.png"/>
                    <pic:cNvPicPr/>
                  </pic:nvPicPr>
                  <pic:blipFill>
                    <a:blip r:embed="rId73">
                      <a:extLst>
                        <a:ext uri="{28A0092B-C50C-407E-A947-70E740481C1C}">
                          <a14:useLocalDpi xmlns:a14="http://schemas.microsoft.com/office/drawing/2010/main" val="0"/>
                        </a:ext>
                      </a:extLst>
                    </a:blip>
                    <a:stretch>
                      <a:fillRect/>
                    </a:stretch>
                  </pic:blipFill>
                  <pic:spPr>
                    <a:xfrm>
                      <a:off x="0" y="0"/>
                      <a:ext cx="6108192" cy="5394960"/>
                    </a:xfrm>
                    <a:prstGeom prst="rect">
                      <a:avLst/>
                    </a:prstGeom>
                  </pic:spPr>
                </pic:pic>
              </a:graphicData>
            </a:graphic>
          </wp:inline>
        </w:drawing>
      </w:r>
    </w:p>
    <w:p w14:paraId="783D2ED1" w14:textId="24F4C771" w:rsidR="00A7339D" w:rsidRPr="00984BD6" w:rsidRDefault="00A7339D" w:rsidP="00A7339D">
      <w:pPr>
        <w:pStyle w:val="Caption"/>
        <w:rPr>
          <w:rFonts w:ascii="Helvetica" w:hAnsi="Helvetica"/>
          <w:sz w:val="24"/>
          <w:szCs w:val="24"/>
        </w:rPr>
      </w:pPr>
      <w:r w:rsidRPr="00984BD6">
        <w:rPr>
          <w:rFonts w:ascii="Helvetica" w:hAnsi="Helvetica"/>
          <w:sz w:val="24"/>
          <w:szCs w:val="24"/>
        </w:rPr>
        <w:t xml:space="preserve">Figure </w:t>
      </w:r>
      <w:r w:rsidR="009B656C" w:rsidRPr="00984BD6">
        <w:rPr>
          <w:rFonts w:ascii="Helvetica" w:hAnsi="Helvetica"/>
          <w:sz w:val="24"/>
          <w:szCs w:val="24"/>
        </w:rPr>
        <w:t>S5</w:t>
      </w:r>
      <w:r w:rsidRPr="00984BD6">
        <w:rPr>
          <w:rFonts w:ascii="Helvetica" w:hAnsi="Helvetica"/>
          <w:sz w:val="24"/>
          <w:szCs w:val="24"/>
        </w:rPr>
        <w:t>: Break-even points for vaccine efficacy</w:t>
      </w:r>
      <w:r w:rsidR="009B656C" w:rsidRPr="00984BD6">
        <w:rPr>
          <w:rFonts w:ascii="Helvetica" w:hAnsi="Helvetica"/>
          <w:sz w:val="24"/>
          <w:szCs w:val="24"/>
        </w:rPr>
        <w:t xml:space="preserve"> </w:t>
      </w:r>
      <w:r w:rsidRPr="00984BD6">
        <w:rPr>
          <w:rFonts w:ascii="Helvetica" w:hAnsi="Helvetica"/>
          <w:sz w:val="24"/>
          <w:szCs w:val="24"/>
        </w:rPr>
        <w:t xml:space="preserve"> under alternative testing scenarios using </w:t>
      </w:r>
      <w:r w:rsidRPr="00984BD6">
        <w:rPr>
          <w:rFonts w:ascii="Helvetica" w:hAnsi="Helvetica" w:cs="Lucida Grande"/>
          <w:color w:val="000000"/>
          <w:sz w:val="24"/>
          <w:szCs w:val="24"/>
        </w:rPr>
        <w:t>γ-</w:t>
      </w:r>
      <w:r w:rsidRPr="00984BD6">
        <w:rPr>
          <w:rFonts w:ascii="Helvetica" w:hAnsi="Helvetica"/>
          <w:sz w:val="24"/>
          <w:szCs w:val="24"/>
        </w:rPr>
        <w:t>DIVA test</w:t>
      </w:r>
      <w:r w:rsidR="009B656C" w:rsidRPr="00984BD6">
        <w:rPr>
          <w:rFonts w:ascii="Helvetica" w:hAnsi="Helvetica"/>
          <w:sz w:val="24"/>
          <w:szCs w:val="24"/>
        </w:rPr>
        <w:t xml:space="preserve"> (SOR model)</w:t>
      </w:r>
    </w:p>
    <w:p w14:paraId="5E3A0A26" w14:textId="77777777" w:rsidR="00A7339D" w:rsidRPr="009B656C" w:rsidRDefault="00A7339D" w:rsidP="00A7339D">
      <w:pPr>
        <w:rPr>
          <w:rFonts w:ascii="Helvetica" w:hAnsi="Helvetica"/>
          <w:color w:val="000000"/>
          <w:sz w:val="18"/>
          <w:szCs w:val="18"/>
        </w:rPr>
      </w:pPr>
      <w:r w:rsidRPr="009B656C">
        <w:rPr>
          <w:rFonts w:ascii="Helvetica" w:hAnsi="Helvetica"/>
          <w:color w:val="000000"/>
          <w:sz w:val="18"/>
          <w:szCs w:val="18"/>
        </w:rPr>
        <w:t xml:space="preserve">We estimate the break-even point for a protective benefit of BCG vaccination at the herd level under three alternative testing scenarios. We model DIVA testing using parameter estimates that optimize DIVA specificity of 99.4% under the constraint of maintaining a DIVA sensitivity comparable to tuberculin testing of </w:t>
      </w:r>
      <w:r w:rsidRPr="009B656C">
        <w:rPr>
          <w:rFonts w:ascii="Helvetica" w:hAnsi="Helvetica" w:cs="Lucida Grande"/>
          <w:color w:val="000000"/>
          <w:sz w:val="18"/>
          <w:szCs w:val="18"/>
        </w:rPr>
        <w:t>64.4%.</w:t>
      </w:r>
      <w:r w:rsidRPr="009B656C">
        <w:rPr>
          <w:rFonts w:ascii="Helvetica" w:hAnsi="Helvetica"/>
          <w:color w:val="000000"/>
          <w:sz w:val="18"/>
          <w:szCs w:val="18"/>
        </w:rPr>
        <w:t xml:space="preserve"> </w:t>
      </w:r>
      <w:r w:rsidRPr="009B656C">
        <w:rPr>
          <w:rFonts w:ascii="Helvetica" w:hAnsi="Helvetica" w:cs="Lucida Grande"/>
          <w:color w:val="000000"/>
          <w:sz w:val="18"/>
          <w:szCs w:val="18"/>
        </w:rPr>
        <w:t xml:space="preserve">We consider four key measures </w:t>
      </w:r>
      <w:r w:rsidRPr="009B656C">
        <w:rPr>
          <w:rFonts w:ascii="Helvetica" w:hAnsi="Helvetica"/>
          <w:color w:val="000000"/>
          <w:sz w:val="18"/>
          <w:szCs w:val="18"/>
        </w:rPr>
        <w:t>of the epidemiological, and economic, costs associated with bTB testing:</w:t>
      </w:r>
      <w:r w:rsidRPr="009B656C">
        <w:rPr>
          <w:rFonts w:ascii="Helvetica" w:hAnsi="Helvetica"/>
          <w:b/>
          <w:color w:val="000000"/>
          <w:sz w:val="18"/>
          <w:szCs w:val="18"/>
        </w:rPr>
        <w:t xml:space="preserve"> A </w:t>
      </w:r>
      <w:r w:rsidRPr="009B656C">
        <w:rPr>
          <w:rFonts w:ascii="Helvetica" w:hAnsi="Helvetica"/>
          <w:color w:val="000000"/>
          <w:sz w:val="18"/>
          <w:szCs w:val="18"/>
        </w:rPr>
        <w:t xml:space="preserve">the number of animals condemned as reactors; </w:t>
      </w:r>
      <w:r w:rsidRPr="009B656C">
        <w:rPr>
          <w:rFonts w:ascii="Helvetica" w:hAnsi="Helvetica"/>
          <w:b/>
          <w:color w:val="000000"/>
          <w:sz w:val="18"/>
          <w:szCs w:val="18"/>
        </w:rPr>
        <w:t xml:space="preserve">B </w:t>
      </w:r>
      <w:r w:rsidRPr="009B656C">
        <w:rPr>
          <w:rFonts w:ascii="Helvetica" w:hAnsi="Helvetica"/>
          <w:color w:val="000000"/>
          <w:sz w:val="18"/>
          <w:szCs w:val="18"/>
        </w:rPr>
        <w:t xml:space="preserve">the number of tests (tuberculin and DIVA) needed to clear restrictions; </w:t>
      </w:r>
      <w:r w:rsidRPr="009B656C">
        <w:rPr>
          <w:rFonts w:ascii="Helvetica" w:hAnsi="Helvetica"/>
          <w:b/>
          <w:color w:val="000000"/>
          <w:sz w:val="18"/>
          <w:szCs w:val="18"/>
        </w:rPr>
        <w:t>C</w:t>
      </w:r>
      <w:r w:rsidRPr="009B656C">
        <w:rPr>
          <w:rFonts w:ascii="Helvetica" w:hAnsi="Helvetica"/>
          <w:color w:val="000000"/>
          <w:sz w:val="18"/>
          <w:szCs w:val="18"/>
        </w:rPr>
        <w:t xml:space="preserve"> The number of infected animals left in herds after restrictions are lifted (burden of infection missed by testing) </w:t>
      </w:r>
      <w:r w:rsidRPr="009B656C">
        <w:rPr>
          <w:rFonts w:ascii="Helvetica" w:hAnsi="Helvetica"/>
          <w:b/>
          <w:color w:val="000000"/>
          <w:sz w:val="18"/>
          <w:szCs w:val="18"/>
        </w:rPr>
        <w:t xml:space="preserve">D </w:t>
      </w:r>
      <w:r w:rsidRPr="009B656C">
        <w:rPr>
          <w:rFonts w:ascii="Helvetica" w:hAnsi="Helvetica"/>
          <w:color w:val="000000"/>
          <w:sz w:val="18"/>
          <w:szCs w:val="18"/>
        </w:rPr>
        <w:t>The number of herds that experience a breakdown before the herd clears the singleton challenge. For all panels, solid black lines indicate the median break-even point for the baseline scenario with no vaccination. Dashed lines indicate the 95% quantiles of the baseline scenario. The distribution for each measure is calculated from 100 simulations with parameters drawn from the (approximate) posterior distributions of our estimated model, with each parameter set simulated once for each herd within our representative study population (of 6,601 herds).</w:t>
      </w:r>
    </w:p>
    <w:p w14:paraId="73A44851" w14:textId="77777777" w:rsidR="00A7339D" w:rsidRDefault="00A7339D" w:rsidP="00A7339D"/>
    <w:p w14:paraId="00773694" w14:textId="77777777" w:rsidR="00A7339D" w:rsidRDefault="00A7339D" w:rsidP="00A7339D"/>
    <w:p w14:paraId="787575A6" w14:textId="0FD99B13" w:rsidR="00A7339D" w:rsidRDefault="009B656C" w:rsidP="00A7339D">
      <w:pPr>
        <w:keepNext/>
      </w:pPr>
      <w:r>
        <w:rPr>
          <w:noProof/>
        </w:rPr>
        <w:lastRenderedPageBreak/>
        <w:drawing>
          <wp:inline distT="0" distB="0" distL="0" distR="0" wp14:anchorId="2A1EEB6A" wp14:editId="2CE058CD">
            <wp:extent cx="6116320" cy="6116320"/>
            <wp:effectExtent l="0" t="0" r="508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fitCompareSORCS.png"/>
                    <pic:cNvPicPr/>
                  </pic:nvPicPr>
                  <pic:blipFill>
                    <a:blip r:embed="rId74">
                      <a:extLst>
                        <a:ext uri="{28A0092B-C50C-407E-A947-70E740481C1C}">
                          <a14:useLocalDpi xmlns:a14="http://schemas.microsoft.com/office/drawing/2010/main" val="0"/>
                        </a:ext>
                      </a:extLst>
                    </a:blip>
                    <a:stretch>
                      <a:fillRect/>
                    </a:stretch>
                  </pic:blipFill>
                  <pic:spPr>
                    <a:xfrm>
                      <a:off x="0" y="0"/>
                      <a:ext cx="6116320" cy="6116320"/>
                    </a:xfrm>
                    <a:prstGeom prst="rect">
                      <a:avLst/>
                    </a:prstGeom>
                  </pic:spPr>
                </pic:pic>
              </a:graphicData>
            </a:graphic>
          </wp:inline>
        </w:drawing>
      </w:r>
    </w:p>
    <w:p w14:paraId="4D2F4FC0" w14:textId="11312D04" w:rsidR="00A7339D" w:rsidRPr="00984BD6" w:rsidRDefault="00A7339D" w:rsidP="00A7339D">
      <w:pPr>
        <w:pStyle w:val="Caption"/>
        <w:rPr>
          <w:rFonts w:ascii="Helvetica" w:hAnsi="Helvetica"/>
          <w:sz w:val="24"/>
          <w:szCs w:val="24"/>
        </w:rPr>
      </w:pPr>
      <w:r w:rsidRPr="00984BD6">
        <w:rPr>
          <w:rFonts w:ascii="Helvetica" w:hAnsi="Helvetica"/>
          <w:sz w:val="24"/>
          <w:szCs w:val="24"/>
        </w:rPr>
        <w:t xml:space="preserve">Figure </w:t>
      </w:r>
      <w:r w:rsidR="009B656C" w:rsidRPr="00984BD6">
        <w:rPr>
          <w:rFonts w:ascii="Helvetica" w:hAnsi="Helvetica"/>
          <w:sz w:val="24"/>
          <w:szCs w:val="24"/>
        </w:rPr>
        <w:t>S6</w:t>
      </w:r>
      <w:r w:rsidRPr="00984BD6">
        <w:rPr>
          <w:rFonts w:ascii="Helvetica" w:hAnsi="Helvetica"/>
          <w:sz w:val="24"/>
          <w:szCs w:val="24"/>
        </w:rPr>
        <w:t>: Probability of a protective herd level benefit of vaccination for alternative DIVA testing strategies</w:t>
      </w:r>
      <w:r w:rsidR="009B656C" w:rsidRPr="00984BD6">
        <w:rPr>
          <w:rFonts w:ascii="Helvetica" w:hAnsi="Helvetica"/>
          <w:sz w:val="24"/>
          <w:szCs w:val="24"/>
        </w:rPr>
        <w:t xml:space="preserve"> (SOR model)</w:t>
      </w:r>
    </w:p>
    <w:p w14:paraId="2B135417" w14:textId="77777777" w:rsidR="00A7339D" w:rsidRPr="009B656C" w:rsidRDefault="00A7339D" w:rsidP="00A7339D">
      <w:pPr>
        <w:rPr>
          <w:rFonts w:ascii="Helvetica" w:hAnsi="Helvetica"/>
          <w:color w:val="000000"/>
          <w:sz w:val="18"/>
          <w:szCs w:val="18"/>
        </w:rPr>
      </w:pPr>
      <w:r w:rsidRPr="009B656C">
        <w:rPr>
          <w:rFonts w:ascii="Helvetica" w:hAnsi="Helvetica"/>
          <w:sz w:val="18"/>
          <w:szCs w:val="18"/>
        </w:rPr>
        <w:t>We explore how the probability of seeing a protective benefit of vaccination depends on the assumed sensitivity and specificity of DIVA testing. The probability of benefit is calculated for a singleton challenge of infection and relative to the current statutory regime of tuberculin testing and slaughterhouse surveillance. Benefit is estimated from 100 simulations of our study population (6,601 herds) for three key measures (across columns): the total number of tests required to clear restrictions (</w:t>
      </w:r>
      <w:r w:rsidRPr="009B656C">
        <w:rPr>
          <w:rFonts w:ascii="Helvetica" w:hAnsi="Helvetica"/>
          <w:b/>
          <w:sz w:val="18"/>
          <w:szCs w:val="18"/>
        </w:rPr>
        <w:t>A,D,G</w:t>
      </w:r>
      <w:r w:rsidRPr="009B656C">
        <w:rPr>
          <w:rFonts w:ascii="Helvetica" w:hAnsi="Helvetica"/>
          <w:sz w:val="18"/>
          <w:szCs w:val="18"/>
        </w:rPr>
        <w:t>), the probability of restrictions being applied before the herd clears infection (</w:t>
      </w:r>
      <w:r w:rsidRPr="009B656C">
        <w:rPr>
          <w:rFonts w:ascii="Helvetica" w:hAnsi="Helvetica"/>
          <w:b/>
          <w:sz w:val="18"/>
          <w:szCs w:val="18"/>
        </w:rPr>
        <w:t>B,E,H</w:t>
      </w:r>
      <w:r w:rsidRPr="009B656C">
        <w:rPr>
          <w:rFonts w:ascii="Helvetica" w:hAnsi="Helvetica"/>
          <w:sz w:val="18"/>
          <w:szCs w:val="18"/>
        </w:rPr>
        <w:t>) and the probability of infection remaining in a herd when restrictions are lifted (</w:t>
      </w:r>
      <w:r w:rsidRPr="009B656C">
        <w:rPr>
          <w:rFonts w:ascii="Helvetica" w:hAnsi="Helvetica"/>
          <w:b/>
          <w:sz w:val="18"/>
          <w:szCs w:val="18"/>
        </w:rPr>
        <w:t>C,F,I</w:t>
      </w:r>
      <w:r w:rsidRPr="009B656C">
        <w:rPr>
          <w:rFonts w:ascii="Helvetica" w:hAnsi="Helvetica"/>
          <w:sz w:val="18"/>
          <w:szCs w:val="18"/>
        </w:rPr>
        <w:t>).</w:t>
      </w:r>
      <w:r w:rsidRPr="009B656C">
        <w:rPr>
          <w:rFonts w:ascii="Helvetica" w:hAnsi="Helvetica"/>
          <w:color w:val="000000"/>
          <w:sz w:val="18"/>
          <w:szCs w:val="18"/>
        </w:rPr>
        <w:t xml:space="preserve"> We define the break-even point as 50% of herds demonstrating a protective benefit illustrated by the white band in the color map with red values worse this threshold and grey points better. We compare the three strategies described in the main text (across rows):</w:t>
      </w:r>
    </w:p>
    <w:p w14:paraId="1F8DB9F1" w14:textId="77777777" w:rsidR="00A7339D" w:rsidRPr="009B656C" w:rsidRDefault="00A7339D" w:rsidP="00A7339D">
      <w:pPr>
        <w:rPr>
          <w:rFonts w:ascii="Helvetica" w:hAnsi="Helvetica"/>
          <w:color w:val="000000"/>
          <w:sz w:val="18"/>
          <w:szCs w:val="18"/>
        </w:rPr>
      </w:pPr>
      <w:r w:rsidRPr="009B656C">
        <w:rPr>
          <w:rFonts w:ascii="Helvetica" w:hAnsi="Helvetica"/>
          <w:color w:val="000000"/>
          <w:sz w:val="18"/>
          <w:szCs w:val="18"/>
        </w:rPr>
        <w:t>(</w:t>
      </w:r>
      <w:r w:rsidRPr="009B656C">
        <w:rPr>
          <w:rFonts w:ascii="Helvetica" w:hAnsi="Helvetica"/>
          <w:b/>
          <w:color w:val="000000"/>
          <w:sz w:val="18"/>
          <w:szCs w:val="18"/>
        </w:rPr>
        <w:t>A,B,C</w:t>
      </w:r>
      <w:r w:rsidRPr="009B656C">
        <w:rPr>
          <w:rFonts w:ascii="Helvetica" w:hAnsi="Helvetica"/>
          <w:color w:val="000000"/>
          <w:sz w:val="18"/>
          <w:szCs w:val="18"/>
        </w:rPr>
        <w:t>) Under the DIVA negation scenario, the breakeven point is limited by the considerable overhead in testing, with an increased probability of breakdowns (</w:t>
      </w:r>
      <w:r w:rsidRPr="009B656C">
        <w:rPr>
          <w:rFonts w:ascii="Helvetica" w:hAnsi="Helvetica"/>
          <w:b/>
          <w:color w:val="000000"/>
          <w:sz w:val="18"/>
          <w:szCs w:val="18"/>
        </w:rPr>
        <w:t>E</w:t>
      </w:r>
      <w:r w:rsidRPr="009B656C">
        <w:rPr>
          <w:rFonts w:ascii="Helvetica" w:hAnsi="Helvetica"/>
          <w:color w:val="000000"/>
          <w:sz w:val="18"/>
          <w:szCs w:val="18"/>
        </w:rPr>
        <w:t>) and testing costs (</w:t>
      </w:r>
      <w:r w:rsidRPr="009B656C">
        <w:rPr>
          <w:rFonts w:ascii="Helvetica" w:hAnsi="Helvetica"/>
          <w:b/>
          <w:color w:val="000000"/>
          <w:sz w:val="18"/>
          <w:szCs w:val="18"/>
        </w:rPr>
        <w:t>D</w:t>
      </w:r>
      <w:r w:rsidRPr="009B656C">
        <w:rPr>
          <w:rFonts w:ascii="Helvetica" w:hAnsi="Helvetica"/>
          <w:color w:val="000000"/>
          <w:sz w:val="18"/>
          <w:szCs w:val="18"/>
        </w:rPr>
        <w:t>) even for a 100% sensitive and specific DIVA test.</w:t>
      </w:r>
    </w:p>
    <w:p w14:paraId="1B232640" w14:textId="77777777" w:rsidR="00A7339D" w:rsidRPr="009B656C" w:rsidRDefault="00A7339D" w:rsidP="00A7339D">
      <w:pPr>
        <w:rPr>
          <w:rFonts w:ascii="Helvetica" w:hAnsi="Helvetica"/>
          <w:sz w:val="18"/>
          <w:szCs w:val="18"/>
        </w:rPr>
      </w:pPr>
      <w:r w:rsidRPr="009B656C">
        <w:rPr>
          <w:rFonts w:ascii="Helvetica" w:hAnsi="Helvetica"/>
          <w:color w:val="000000"/>
          <w:sz w:val="18"/>
          <w:szCs w:val="18"/>
        </w:rPr>
        <w:t>(</w:t>
      </w:r>
      <w:r w:rsidRPr="009B656C">
        <w:rPr>
          <w:rFonts w:ascii="Helvetica" w:hAnsi="Helvetica"/>
          <w:b/>
          <w:color w:val="000000"/>
          <w:sz w:val="18"/>
          <w:szCs w:val="18"/>
        </w:rPr>
        <w:t>D,E,F</w:t>
      </w:r>
      <w:r w:rsidRPr="009B656C">
        <w:rPr>
          <w:rFonts w:ascii="Helvetica" w:hAnsi="Helvetica"/>
          <w:color w:val="000000"/>
          <w:sz w:val="18"/>
          <w:szCs w:val="18"/>
        </w:rPr>
        <w:t>) Under DIVA replacement, a protective benefit of vaccination can be achieved for DIVA specificities &gt; 99.90% (</w:t>
      </w:r>
      <w:r w:rsidRPr="009B656C">
        <w:rPr>
          <w:rFonts w:ascii="Helvetica" w:hAnsi="Helvetica"/>
          <w:b/>
          <w:color w:val="000000"/>
          <w:sz w:val="18"/>
          <w:szCs w:val="18"/>
        </w:rPr>
        <w:t>D</w:t>
      </w:r>
      <w:r w:rsidRPr="009B656C">
        <w:rPr>
          <w:rFonts w:ascii="Helvetica" w:hAnsi="Helvetica"/>
          <w:color w:val="000000"/>
          <w:sz w:val="18"/>
          <w:szCs w:val="18"/>
        </w:rPr>
        <w:t>). The breakeven point also depends on DIVA sensitivity, with a sensitivity of at least 40% being necessary to avoid increased risk of leaving infection in the herd after restrictions are lifted (</w:t>
      </w:r>
      <w:r w:rsidRPr="009B656C">
        <w:rPr>
          <w:rFonts w:ascii="Helvetica" w:hAnsi="Helvetica"/>
          <w:b/>
          <w:color w:val="000000"/>
          <w:sz w:val="18"/>
          <w:szCs w:val="18"/>
        </w:rPr>
        <w:t>F</w:t>
      </w:r>
      <w:r w:rsidRPr="009B656C">
        <w:rPr>
          <w:rFonts w:ascii="Helvetica" w:hAnsi="Helvetica"/>
          <w:color w:val="000000"/>
          <w:sz w:val="18"/>
          <w:szCs w:val="18"/>
        </w:rPr>
        <w:t>).</w:t>
      </w:r>
    </w:p>
    <w:p w14:paraId="2E7F149B" w14:textId="77777777" w:rsidR="00A7339D" w:rsidRPr="009B656C" w:rsidRDefault="00A7339D" w:rsidP="00A7339D">
      <w:pPr>
        <w:rPr>
          <w:rFonts w:ascii="Helvetica" w:hAnsi="Helvetica"/>
          <w:sz w:val="18"/>
          <w:szCs w:val="18"/>
        </w:rPr>
      </w:pPr>
      <w:r w:rsidRPr="009B656C">
        <w:rPr>
          <w:rFonts w:ascii="Helvetica" w:hAnsi="Helvetica"/>
          <w:sz w:val="18"/>
          <w:szCs w:val="18"/>
        </w:rPr>
        <w:lastRenderedPageBreak/>
        <w:t>(</w:t>
      </w:r>
      <w:r w:rsidRPr="009B656C">
        <w:rPr>
          <w:rFonts w:ascii="Helvetica" w:hAnsi="Helvetica"/>
          <w:b/>
          <w:sz w:val="18"/>
          <w:szCs w:val="18"/>
        </w:rPr>
        <w:t>G,H,I</w:t>
      </w:r>
      <w:r w:rsidRPr="009B656C">
        <w:rPr>
          <w:rFonts w:ascii="Helvetica" w:hAnsi="Helvetica"/>
          <w:sz w:val="18"/>
          <w:szCs w:val="18"/>
        </w:rPr>
        <w:t>) Under the VLend scenario, linking the maintenance of restrictions to detection of lesioned reactor animals mitigates the addition costs of testing under other scenarios (</w:t>
      </w:r>
      <w:r w:rsidRPr="009B656C">
        <w:rPr>
          <w:rFonts w:ascii="Helvetica" w:hAnsi="Helvetica"/>
          <w:b/>
          <w:sz w:val="18"/>
          <w:szCs w:val="18"/>
        </w:rPr>
        <w:t>G</w:t>
      </w:r>
      <w:r w:rsidRPr="009B656C">
        <w:rPr>
          <w:rFonts w:ascii="Helvetica" w:hAnsi="Helvetica"/>
          <w:sz w:val="18"/>
          <w:szCs w:val="18"/>
        </w:rPr>
        <w:t>). However, a specificity of greater than 99.85% is still required to see no increase in the number of breakdowns with vaccination (</w:t>
      </w:r>
      <w:r w:rsidRPr="009B656C">
        <w:rPr>
          <w:rFonts w:ascii="Helvetica" w:hAnsi="Helvetica"/>
          <w:b/>
          <w:sz w:val="18"/>
          <w:szCs w:val="18"/>
        </w:rPr>
        <w:t>H</w:t>
      </w:r>
      <w:r w:rsidRPr="009B656C">
        <w:rPr>
          <w:rFonts w:ascii="Helvetica" w:hAnsi="Helvetica"/>
          <w:sz w:val="18"/>
          <w:szCs w:val="18"/>
        </w:rPr>
        <w:t>), with the breakeven point depending again on a DIVA sensitivity of greater than 40% (</w:t>
      </w:r>
      <w:r w:rsidRPr="009B656C">
        <w:rPr>
          <w:rFonts w:ascii="Helvetica" w:hAnsi="Helvetica"/>
          <w:b/>
          <w:sz w:val="18"/>
          <w:szCs w:val="18"/>
        </w:rPr>
        <w:t>I</w:t>
      </w:r>
      <w:r w:rsidRPr="009B656C">
        <w:rPr>
          <w:rFonts w:ascii="Helvetica" w:hAnsi="Helvetica"/>
          <w:sz w:val="18"/>
          <w:szCs w:val="18"/>
        </w:rPr>
        <w:t>).</w:t>
      </w:r>
    </w:p>
    <w:p w14:paraId="4D627F4E" w14:textId="56EF6C94" w:rsidR="00323576" w:rsidRDefault="00323576">
      <w:pPr>
        <w:rPr>
          <w:rFonts w:ascii="Helvetica" w:hAnsi="Helvetica"/>
          <w:b/>
        </w:rPr>
      </w:pPr>
      <w:r>
        <w:rPr>
          <w:rFonts w:ascii="Helvetica" w:hAnsi="Helvetica"/>
          <w:b/>
        </w:rPr>
        <w:br w:type="page"/>
      </w:r>
    </w:p>
    <w:p w14:paraId="3BE3064F" w14:textId="77777777" w:rsidR="00323576" w:rsidRDefault="00323576" w:rsidP="00FE5C87">
      <w:pPr>
        <w:rPr>
          <w:rFonts w:ascii="Helvetica" w:hAnsi="Helvetica"/>
          <w:b/>
        </w:rPr>
      </w:pPr>
    </w:p>
    <w:p w14:paraId="56BABAD0" w14:textId="77777777" w:rsidR="00323576" w:rsidRDefault="00323576" w:rsidP="00FE5C87">
      <w:pPr>
        <w:rPr>
          <w:rFonts w:ascii="Helvetica" w:hAnsi="Helvetica"/>
          <w:b/>
        </w:rPr>
      </w:pPr>
    </w:p>
    <w:p w14:paraId="209BC62F" w14:textId="3859E83A" w:rsidR="00323576" w:rsidRDefault="00323576" w:rsidP="00FE5C87">
      <w:pPr>
        <w:rPr>
          <w:rFonts w:ascii="Helvetica" w:hAnsi="Helvetica"/>
          <w:b/>
        </w:rPr>
      </w:pPr>
      <w:r>
        <w:rPr>
          <w:rFonts w:ascii="Helvetica" w:hAnsi="Helvetica"/>
          <w:b/>
          <w:noProof/>
        </w:rPr>
        <w:drawing>
          <wp:inline distT="0" distB="0" distL="0" distR="0" wp14:anchorId="6C2ECDE3" wp14:editId="6CF2446F">
            <wp:extent cx="6116320" cy="52139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Compartments.png"/>
                    <pic:cNvPicPr/>
                  </pic:nvPicPr>
                  <pic:blipFill>
                    <a:blip r:embed="rId75">
                      <a:extLst>
                        <a:ext uri="{28A0092B-C50C-407E-A947-70E740481C1C}">
                          <a14:useLocalDpi xmlns:a14="http://schemas.microsoft.com/office/drawing/2010/main" val="0"/>
                        </a:ext>
                      </a:extLst>
                    </a:blip>
                    <a:stretch>
                      <a:fillRect/>
                    </a:stretch>
                  </pic:blipFill>
                  <pic:spPr>
                    <a:xfrm>
                      <a:off x="0" y="0"/>
                      <a:ext cx="6116320" cy="5213985"/>
                    </a:xfrm>
                    <a:prstGeom prst="rect">
                      <a:avLst/>
                    </a:prstGeom>
                  </pic:spPr>
                </pic:pic>
              </a:graphicData>
            </a:graphic>
          </wp:inline>
        </w:drawing>
      </w:r>
    </w:p>
    <w:p w14:paraId="25384A17" w14:textId="3049FE4D" w:rsidR="00323576" w:rsidRDefault="00E56098" w:rsidP="00FE5C87">
      <w:pPr>
        <w:rPr>
          <w:rFonts w:ascii="Helvetica" w:hAnsi="Helvetica"/>
          <w:b/>
        </w:rPr>
      </w:pPr>
      <w:r>
        <w:rPr>
          <w:rFonts w:ascii="Helvetica" w:hAnsi="Helvetica"/>
          <w:b/>
        </w:rPr>
        <w:t>Figure S7</w:t>
      </w:r>
      <w:r w:rsidR="00323576">
        <w:rPr>
          <w:rFonts w:ascii="Helvetica" w:hAnsi="Helvetica"/>
          <w:b/>
        </w:rPr>
        <w:t>: Compartmental structure of epidemiological models</w:t>
      </w:r>
    </w:p>
    <w:p w14:paraId="7B7F2041" w14:textId="03EFCC79" w:rsidR="00323576" w:rsidRDefault="00323576" w:rsidP="00FE5C87">
      <w:pPr>
        <w:rPr>
          <w:rFonts w:ascii="Helvetica" w:hAnsi="Helvetica"/>
          <w:b/>
        </w:rPr>
      </w:pPr>
      <w:r>
        <w:rPr>
          <w:rFonts w:ascii="Helvetica" w:hAnsi="Helvetica"/>
          <w:b/>
          <w:noProof/>
        </w:rPr>
        <w:lastRenderedPageBreak/>
        <w:drawing>
          <wp:inline distT="0" distB="0" distL="0" distR="0" wp14:anchorId="2183ECDD" wp14:editId="6EC821F8">
            <wp:extent cx="3499104" cy="46863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Figure.tiff"/>
                    <pic:cNvPicPr/>
                  </pic:nvPicPr>
                  <pic:blipFill>
                    <a:blip r:embed="rId76">
                      <a:extLst>
                        <a:ext uri="{28A0092B-C50C-407E-A947-70E740481C1C}">
                          <a14:useLocalDpi xmlns:a14="http://schemas.microsoft.com/office/drawing/2010/main" val="0"/>
                        </a:ext>
                      </a:extLst>
                    </a:blip>
                    <a:stretch>
                      <a:fillRect/>
                    </a:stretch>
                  </pic:blipFill>
                  <pic:spPr>
                    <a:xfrm>
                      <a:off x="0" y="0"/>
                      <a:ext cx="3500291" cy="4687890"/>
                    </a:xfrm>
                    <a:prstGeom prst="rect">
                      <a:avLst/>
                    </a:prstGeom>
                  </pic:spPr>
                </pic:pic>
              </a:graphicData>
            </a:graphic>
          </wp:inline>
        </w:drawing>
      </w:r>
    </w:p>
    <w:p w14:paraId="6474C430" w14:textId="1C7B37B4" w:rsidR="00323576" w:rsidRDefault="00E56098" w:rsidP="00FE5C87">
      <w:pPr>
        <w:rPr>
          <w:rFonts w:ascii="Helvetica" w:hAnsi="Helvetica"/>
          <w:b/>
        </w:rPr>
      </w:pPr>
      <w:r>
        <w:rPr>
          <w:rFonts w:ascii="Helvetica" w:hAnsi="Helvetica"/>
          <w:b/>
        </w:rPr>
        <w:t>Figure S8</w:t>
      </w:r>
      <w:r w:rsidR="00323576">
        <w:rPr>
          <w:rFonts w:ascii="Helvetica" w:hAnsi="Helvetica"/>
          <w:b/>
        </w:rPr>
        <w:t>: Sequence of testing before, during and after disclosure of infection in a herd</w:t>
      </w:r>
    </w:p>
    <w:p w14:paraId="3E31F822" w14:textId="77777777" w:rsidR="00323576" w:rsidRDefault="00323576" w:rsidP="00FE5C87">
      <w:pPr>
        <w:rPr>
          <w:rFonts w:ascii="Helvetica" w:hAnsi="Helvetica"/>
          <w:b/>
        </w:rPr>
      </w:pPr>
    </w:p>
    <w:p w14:paraId="0EF90459" w14:textId="77777777" w:rsidR="00323576" w:rsidRDefault="00323576">
      <w:pPr>
        <w:rPr>
          <w:rFonts w:ascii="Helvetica" w:hAnsi="Helvetica"/>
          <w:b/>
        </w:rPr>
      </w:pPr>
      <w:r>
        <w:rPr>
          <w:rFonts w:ascii="Helvetica" w:hAnsi="Helvetica"/>
          <w:b/>
        </w:rPr>
        <w:br w:type="page"/>
      </w:r>
    </w:p>
    <w:p w14:paraId="7A411122" w14:textId="66341739" w:rsidR="00323576" w:rsidRPr="001148C1" w:rsidRDefault="00323576" w:rsidP="00323576">
      <w:pPr>
        <w:rPr>
          <w:rFonts w:ascii="Helvetica" w:hAnsi="Helvetica"/>
          <w:b/>
          <w:bCs/>
        </w:rPr>
      </w:pPr>
      <w:r w:rsidRPr="00DD5FC2">
        <w:rPr>
          <w:rFonts w:ascii="Helvetica" w:hAnsi="Helvetica"/>
          <w:b/>
          <w:bCs/>
        </w:rPr>
        <w:lastRenderedPageBreak/>
        <w:t xml:space="preserve">Table </w:t>
      </w:r>
      <w:r>
        <w:rPr>
          <w:rFonts w:ascii="Helvetica" w:hAnsi="Helvetica"/>
          <w:b/>
          <w:bCs/>
        </w:rPr>
        <w:t>S1</w:t>
      </w:r>
      <w:r w:rsidRPr="00DD5FC2">
        <w:rPr>
          <w:rFonts w:ascii="Helvetica" w:hAnsi="Helvetica"/>
          <w:b/>
          <w:bCs/>
        </w:rPr>
        <w:t>: Markov events for SOR(V) stochastic transmission model</w:t>
      </w:r>
    </w:p>
    <w:p w14:paraId="2D3B37FE" w14:textId="77777777" w:rsidR="00323576" w:rsidRPr="00DD5FC2" w:rsidRDefault="00323576" w:rsidP="00323576">
      <w:pPr>
        <w:pStyle w:val="SOMcaption"/>
        <w:rPr>
          <w:rFonts w:ascii="Helvetica" w:hAnsi="Helvetica"/>
          <w:b/>
          <w:bCs/>
        </w:rPr>
      </w:pPr>
    </w:p>
    <w:tbl>
      <w:tblPr>
        <w:tblW w:w="0" w:type="auto"/>
        <w:tblInd w:w="108" w:type="dxa"/>
        <w:tblLook w:val="00A0" w:firstRow="1" w:lastRow="0" w:firstColumn="1" w:lastColumn="0" w:noHBand="0" w:noVBand="0"/>
      </w:tblPr>
      <w:tblGrid>
        <w:gridCol w:w="2025"/>
        <w:gridCol w:w="1706"/>
        <w:gridCol w:w="2001"/>
        <w:gridCol w:w="2696"/>
      </w:tblGrid>
      <w:tr w:rsidR="00323576" w:rsidRPr="00DD5FC2" w14:paraId="75C80223" w14:textId="77777777" w:rsidTr="00FB72A4">
        <w:tc>
          <w:tcPr>
            <w:tcW w:w="2025" w:type="dxa"/>
          </w:tcPr>
          <w:p w14:paraId="53DFE1D1" w14:textId="77777777" w:rsidR="00323576" w:rsidRPr="00DD5FC2" w:rsidRDefault="00323576" w:rsidP="00FB72A4">
            <w:pPr>
              <w:suppressAutoHyphens/>
              <w:rPr>
                <w:rFonts w:ascii="Helvetica" w:hAnsi="Helvetica"/>
                <w:b/>
                <w:bCs/>
              </w:rPr>
            </w:pPr>
            <w:r w:rsidRPr="00DD5FC2">
              <w:rPr>
                <w:rFonts w:ascii="Helvetica" w:hAnsi="Helvetica"/>
                <w:b/>
                <w:bCs/>
              </w:rPr>
              <w:t>Event</w:t>
            </w:r>
          </w:p>
        </w:tc>
        <w:tc>
          <w:tcPr>
            <w:tcW w:w="1706" w:type="dxa"/>
          </w:tcPr>
          <w:p w14:paraId="4EE6E0E6" w14:textId="77777777" w:rsidR="00323576" w:rsidRPr="00DD5FC2" w:rsidRDefault="00323576" w:rsidP="00FB72A4">
            <w:pPr>
              <w:suppressAutoHyphens/>
              <w:rPr>
                <w:rFonts w:ascii="Helvetica" w:hAnsi="Helvetica"/>
                <w:b/>
                <w:bCs/>
              </w:rPr>
            </w:pPr>
            <w:r w:rsidRPr="00DD5FC2">
              <w:rPr>
                <w:rFonts w:ascii="Helvetica" w:hAnsi="Helvetica"/>
                <w:b/>
                <w:bCs/>
              </w:rPr>
              <w:t>Status</w:t>
            </w:r>
          </w:p>
        </w:tc>
        <w:tc>
          <w:tcPr>
            <w:tcW w:w="2001" w:type="dxa"/>
          </w:tcPr>
          <w:p w14:paraId="0A4EA675" w14:textId="77777777" w:rsidR="00323576" w:rsidRPr="00DD5FC2" w:rsidRDefault="00323576" w:rsidP="00FB72A4">
            <w:pPr>
              <w:suppressAutoHyphens/>
              <w:rPr>
                <w:rFonts w:ascii="Helvetica" w:hAnsi="Helvetica"/>
                <w:b/>
                <w:bCs/>
              </w:rPr>
            </w:pPr>
            <w:r w:rsidRPr="00DD5FC2">
              <w:rPr>
                <w:rFonts w:ascii="Helvetica" w:hAnsi="Helvetica"/>
                <w:b/>
                <w:bCs/>
              </w:rPr>
              <w:t>Effect</w:t>
            </w:r>
          </w:p>
        </w:tc>
        <w:tc>
          <w:tcPr>
            <w:tcW w:w="2676" w:type="dxa"/>
          </w:tcPr>
          <w:p w14:paraId="06549440" w14:textId="77777777" w:rsidR="00323576" w:rsidRPr="00DD5FC2" w:rsidRDefault="00323576" w:rsidP="00FB72A4">
            <w:pPr>
              <w:suppressAutoHyphens/>
              <w:rPr>
                <w:rFonts w:ascii="Helvetica" w:hAnsi="Helvetica"/>
                <w:b/>
                <w:bCs/>
              </w:rPr>
            </w:pPr>
            <w:r w:rsidRPr="00DD5FC2">
              <w:rPr>
                <w:rFonts w:ascii="Helvetica" w:hAnsi="Helvetica"/>
                <w:b/>
                <w:bCs/>
              </w:rPr>
              <w:t>Probability per unit time</w:t>
            </w:r>
          </w:p>
        </w:tc>
      </w:tr>
      <w:tr w:rsidR="00323576" w:rsidRPr="00DD5FC2" w14:paraId="3567D365" w14:textId="77777777" w:rsidTr="00FB72A4">
        <w:tc>
          <w:tcPr>
            <w:tcW w:w="2025" w:type="dxa"/>
          </w:tcPr>
          <w:p w14:paraId="1506DCF9" w14:textId="77777777" w:rsidR="00323576" w:rsidRPr="00DD5FC2" w:rsidRDefault="00323576" w:rsidP="00FB72A4">
            <w:pPr>
              <w:suppressAutoHyphens/>
              <w:rPr>
                <w:rFonts w:ascii="Helvetica" w:hAnsi="Helvetica"/>
              </w:rPr>
            </w:pPr>
            <w:r w:rsidRPr="00DD5FC2">
              <w:rPr>
                <w:rFonts w:ascii="Helvetica" w:hAnsi="Helvetica"/>
              </w:rPr>
              <w:t>Infection</w:t>
            </w:r>
          </w:p>
        </w:tc>
        <w:tc>
          <w:tcPr>
            <w:tcW w:w="1706" w:type="dxa"/>
          </w:tcPr>
          <w:p w14:paraId="4357F16E" w14:textId="77777777" w:rsidR="00323576" w:rsidRPr="00DD5FC2" w:rsidRDefault="00323576" w:rsidP="00FB72A4">
            <w:pPr>
              <w:suppressAutoHyphens/>
              <w:rPr>
                <w:rFonts w:ascii="Helvetica" w:hAnsi="Helvetica"/>
                <w:position w:val="-8"/>
              </w:rPr>
            </w:pPr>
            <w:r w:rsidRPr="00DD5FC2">
              <w:rPr>
                <w:rFonts w:ascii="Helvetica" w:hAnsi="Helvetica"/>
                <w:position w:val="-8"/>
              </w:rPr>
              <w:t>S</w:t>
            </w:r>
          </w:p>
          <w:p w14:paraId="1FD5F2E9" w14:textId="77777777" w:rsidR="00323576" w:rsidRPr="00DD5FC2" w:rsidRDefault="00323576" w:rsidP="00FB72A4">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2</w:t>
            </w:r>
          </w:p>
        </w:tc>
        <w:tc>
          <w:tcPr>
            <w:tcW w:w="2001" w:type="dxa"/>
          </w:tcPr>
          <w:p w14:paraId="6DD4A856" w14:textId="27747351" w:rsidR="00323576" w:rsidRPr="00DD5FC2" w:rsidRDefault="00323576" w:rsidP="00FB72A4">
            <w:pPr>
              <w:suppressAutoHyphens/>
              <w:rPr>
                <w:rFonts w:ascii="Helvetica" w:hAnsi="Helvetica"/>
              </w:rPr>
            </w:pPr>
            <w:r>
              <w:rPr>
                <w:rFonts w:ascii="Helvetica" w:hAnsi="Helvetica"/>
                <w:noProof/>
                <w:position w:val="-6"/>
              </w:rPr>
              <w:drawing>
                <wp:inline distT="0" distB="0" distL="0" distR="0" wp14:anchorId="4A90A94E" wp14:editId="561CBC66">
                  <wp:extent cx="443865" cy="163195"/>
                  <wp:effectExtent l="0" t="0" r="0" b="0"/>
                  <wp:docPr id="7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5" cy="163195"/>
                          </a:xfrm>
                          <a:prstGeom prst="rect">
                            <a:avLst/>
                          </a:prstGeom>
                          <a:noFill/>
                          <a:ln>
                            <a:noFill/>
                          </a:ln>
                        </pic:spPr>
                      </pic:pic>
                    </a:graphicData>
                  </a:graphic>
                </wp:inline>
              </w:drawing>
            </w:r>
          </w:p>
          <w:p w14:paraId="124AE754" w14:textId="715B485D" w:rsidR="00323576" w:rsidRPr="00DD5FC2" w:rsidRDefault="00323576" w:rsidP="00FB72A4">
            <w:pPr>
              <w:suppressAutoHyphens/>
              <w:rPr>
                <w:rFonts w:ascii="Helvetica" w:hAnsi="Helvetica"/>
              </w:rPr>
            </w:pPr>
            <w:r>
              <w:rPr>
                <w:rFonts w:ascii="Helvetica" w:hAnsi="Helvetica"/>
                <w:noProof/>
                <w:position w:val="-12"/>
              </w:rPr>
              <w:drawing>
                <wp:inline distT="0" distB="0" distL="0" distR="0" wp14:anchorId="2ABBED3A" wp14:editId="02B4E900">
                  <wp:extent cx="606425" cy="217170"/>
                  <wp:effectExtent l="0" t="0" r="3175" b="11430"/>
                  <wp:docPr id="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425" cy="217170"/>
                          </a:xfrm>
                          <a:prstGeom prst="rect">
                            <a:avLst/>
                          </a:prstGeom>
                          <a:noFill/>
                          <a:ln>
                            <a:noFill/>
                          </a:ln>
                        </pic:spPr>
                      </pic:pic>
                    </a:graphicData>
                  </a:graphic>
                </wp:inline>
              </w:drawing>
            </w:r>
          </w:p>
        </w:tc>
        <w:tc>
          <w:tcPr>
            <w:tcW w:w="2676" w:type="dxa"/>
          </w:tcPr>
          <w:p w14:paraId="5E992D33" w14:textId="05D2BB7C" w:rsidR="00323576" w:rsidRPr="00DD5FC2" w:rsidRDefault="00323576" w:rsidP="00FB72A4">
            <w:pPr>
              <w:suppressAutoHyphens/>
              <w:rPr>
                <w:rFonts w:ascii="Helvetica" w:hAnsi="Helvetica"/>
                <w:b/>
                <w:bCs/>
              </w:rPr>
            </w:pPr>
            <w:r>
              <w:rPr>
                <w:rFonts w:ascii="Helvetica" w:hAnsi="Helvetica"/>
                <w:noProof/>
                <w:position w:val="-32"/>
              </w:rPr>
              <w:drawing>
                <wp:inline distT="0" distB="0" distL="0" distR="0" wp14:anchorId="0688A663" wp14:editId="4C557768">
                  <wp:extent cx="1484630" cy="480060"/>
                  <wp:effectExtent l="0" t="0" r="0" b="2540"/>
                  <wp:docPr id="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4630" cy="480060"/>
                          </a:xfrm>
                          <a:prstGeom prst="rect">
                            <a:avLst/>
                          </a:prstGeom>
                          <a:noFill/>
                          <a:ln>
                            <a:noFill/>
                          </a:ln>
                        </pic:spPr>
                      </pic:pic>
                    </a:graphicData>
                  </a:graphic>
                </wp:inline>
              </w:drawing>
            </w:r>
          </w:p>
        </w:tc>
      </w:tr>
      <w:tr w:rsidR="00323576" w:rsidRPr="00DD5FC2" w14:paraId="535F84FC" w14:textId="77777777" w:rsidTr="00FB72A4">
        <w:tc>
          <w:tcPr>
            <w:tcW w:w="2025" w:type="dxa"/>
          </w:tcPr>
          <w:p w14:paraId="6B25A9AC" w14:textId="77777777" w:rsidR="00323576" w:rsidRPr="00DD5FC2" w:rsidRDefault="00323576" w:rsidP="00FB72A4">
            <w:pPr>
              <w:suppressAutoHyphens/>
              <w:rPr>
                <w:rFonts w:ascii="Helvetica" w:hAnsi="Helvetica"/>
              </w:rPr>
            </w:pPr>
            <w:r w:rsidRPr="00DD5FC2">
              <w:rPr>
                <w:rFonts w:ascii="Helvetica" w:hAnsi="Helvetica"/>
              </w:rPr>
              <w:t>Infection</w:t>
            </w:r>
          </w:p>
        </w:tc>
        <w:tc>
          <w:tcPr>
            <w:tcW w:w="1706" w:type="dxa"/>
          </w:tcPr>
          <w:p w14:paraId="1EEB1F7A" w14:textId="77777777" w:rsidR="00323576" w:rsidRPr="00DD5FC2" w:rsidRDefault="00323576" w:rsidP="00FB72A4">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1</w:t>
            </w:r>
          </w:p>
        </w:tc>
        <w:tc>
          <w:tcPr>
            <w:tcW w:w="2001" w:type="dxa"/>
          </w:tcPr>
          <w:p w14:paraId="3D2345B1" w14:textId="3F08B7A9" w:rsidR="00323576" w:rsidRPr="00DD5FC2" w:rsidRDefault="00323576" w:rsidP="00FB72A4">
            <w:pPr>
              <w:suppressAutoHyphens/>
              <w:rPr>
                <w:rFonts w:ascii="Helvetica" w:hAnsi="Helvetica"/>
              </w:rPr>
            </w:pPr>
            <w:r>
              <w:rPr>
                <w:rFonts w:ascii="Helvetica" w:hAnsi="Helvetica"/>
                <w:noProof/>
                <w:position w:val="-12"/>
              </w:rPr>
              <w:drawing>
                <wp:inline distT="0" distB="0" distL="0" distR="0" wp14:anchorId="4363CF0C" wp14:editId="2C1865DE">
                  <wp:extent cx="570230" cy="217170"/>
                  <wp:effectExtent l="0" t="0" r="0" b="11430"/>
                  <wp:docPr id="7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 cy="217170"/>
                          </a:xfrm>
                          <a:prstGeom prst="rect">
                            <a:avLst/>
                          </a:prstGeom>
                          <a:noFill/>
                          <a:ln>
                            <a:noFill/>
                          </a:ln>
                        </pic:spPr>
                      </pic:pic>
                    </a:graphicData>
                  </a:graphic>
                </wp:inline>
              </w:drawing>
            </w:r>
          </w:p>
        </w:tc>
        <w:tc>
          <w:tcPr>
            <w:tcW w:w="2676" w:type="dxa"/>
          </w:tcPr>
          <w:p w14:paraId="0D355DE3" w14:textId="5D9AADA3" w:rsidR="00323576" w:rsidRPr="00DD5FC2" w:rsidRDefault="00323576" w:rsidP="00FB72A4">
            <w:pPr>
              <w:suppressAutoHyphens/>
              <w:rPr>
                <w:rFonts w:ascii="Helvetica" w:hAnsi="Helvetica"/>
                <w:b/>
                <w:bCs/>
              </w:rPr>
            </w:pPr>
            <w:r>
              <w:rPr>
                <w:rFonts w:ascii="Helvetica" w:hAnsi="Helvetica"/>
                <w:noProof/>
                <w:position w:val="-32"/>
              </w:rPr>
              <w:drawing>
                <wp:inline distT="0" distB="0" distL="0" distR="0" wp14:anchorId="670AEA34" wp14:editId="2D958EF9">
                  <wp:extent cx="1566545" cy="480060"/>
                  <wp:effectExtent l="0" t="0" r="8255" b="2540"/>
                  <wp:docPr id="6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6545" cy="480060"/>
                          </a:xfrm>
                          <a:prstGeom prst="rect">
                            <a:avLst/>
                          </a:prstGeom>
                          <a:noFill/>
                          <a:ln>
                            <a:noFill/>
                          </a:ln>
                        </pic:spPr>
                      </pic:pic>
                    </a:graphicData>
                  </a:graphic>
                </wp:inline>
              </w:drawing>
            </w:r>
          </w:p>
        </w:tc>
      </w:tr>
      <w:tr w:rsidR="00323576" w:rsidRPr="00DD5FC2" w14:paraId="49DD2CCF" w14:textId="77777777" w:rsidTr="00FB72A4">
        <w:tc>
          <w:tcPr>
            <w:tcW w:w="2025" w:type="dxa"/>
          </w:tcPr>
          <w:p w14:paraId="127DA83E" w14:textId="77777777" w:rsidR="00323576" w:rsidRPr="00DD5FC2" w:rsidRDefault="00323576" w:rsidP="00FB72A4">
            <w:pPr>
              <w:suppressAutoHyphens/>
              <w:rPr>
                <w:rFonts w:ascii="Helvetica" w:hAnsi="Helvetica"/>
              </w:rPr>
            </w:pPr>
          </w:p>
        </w:tc>
        <w:tc>
          <w:tcPr>
            <w:tcW w:w="1706" w:type="dxa"/>
          </w:tcPr>
          <w:p w14:paraId="79AC0D30" w14:textId="77777777" w:rsidR="00323576" w:rsidRPr="00DD5FC2" w:rsidRDefault="00323576" w:rsidP="00FB72A4">
            <w:pPr>
              <w:suppressAutoHyphens/>
              <w:rPr>
                <w:rFonts w:ascii="Helvetica" w:hAnsi="Helvetica"/>
                <w:position w:val="-8"/>
              </w:rPr>
            </w:pPr>
          </w:p>
        </w:tc>
        <w:tc>
          <w:tcPr>
            <w:tcW w:w="2001" w:type="dxa"/>
          </w:tcPr>
          <w:p w14:paraId="5882F341" w14:textId="77777777" w:rsidR="00323576" w:rsidRPr="00DD5FC2" w:rsidRDefault="00323576" w:rsidP="00FB72A4">
            <w:pPr>
              <w:suppressAutoHyphens/>
              <w:rPr>
                <w:rFonts w:ascii="Helvetica" w:hAnsi="Helvetica"/>
                <w:position w:val="-8"/>
              </w:rPr>
            </w:pPr>
          </w:p>
        </w:tc>
        <w:tc>
          <w:tcPr>
            <w:tcW w:w="2676" w:type="dxa"/>
          </w:tcPr>
          <w:p w14:paraId="32BAF887" w14:textId="77777777" w:rsidR="00323576" w:rsidRPr="00DD5FC2" w:rsidRDefault="00323576" w:rsidP="00FB72A4">
            <w:pPr>
              <w:suppressAutoHyphens/>
              <w:rPr>
                <w:rFonts w:ascii="Helvetica" w:hAnsi="Helvetica"/>
                <w:position w:val="-32"/>
              </w:rPr>
            </w:pPr>
          </w:p>
        </w:tc>
      </w:tr>
      <w:tr w:rsidR="00323576" w:rsidRPr="00DD5FC2" w14:paraId="26F1F788" w14:textId="77777777" w:rsidTr="00FB72A4">
        <w:tc>
          <w:tcPr>
            <w:tcW w:w="2025" w:type="dxa"/>
          </w:tcPr>
          <w:p w14:paraId="450CCBE7" w14:textId="77777777" w:rsidR="00323576" w:rsidRPr="00DD5FC2" w:rsidRDefault="00323576" w:rsidP="00FB72A4">
            <w:pPr>
              <w:suppressAutoHyphens/>
              <w:rPr>
                <w:rFonts w:ascii="Helvetica" w:hAnsi="Helvetica"/>
              </w:rPr>
            </w:pPr>
            <w:r w:rsidRPr="00DD5FC2">
              <w:rPr>
                <w:rFonts w:ascii="Helvetica" w:hAnsi="Helvetica"/>
              </w:rPr>
              <w:t xml:space="preserve">Emergence </w:t>
            </w:r>
          </w:p>
          <w:p w14:paraId="16F73A6E" w14:textId="77777777" w:rsidR="00323576" w:rsidRPr="00DD5FC2" w:rsidRDefault="00323576" w:rsidP="00FB72A4">
            <w:pPr>
              <w:suppressAutoHyphens/>
              <w:rPr>
                <w:rFonts w:ascii="Helvetica" w:hAnsi="Helvetica"/>
              </w:rPr>
            </w:pPr>
            <w:r w:rsidRPr="00DD5FC2">
              <w:rPr>
                <w:rFonts w:ascii="Helvetica" w:hAnsi="Helvetica"/>
              </w:rPr>
              <w:t>(Occult)</w:t>
            </w:r>
          </w:p>
        </w:tc>
        <w:tc>
          <w:tcPr>
            <w:tcW w:w="1706" w:type="dxa"/>
          </w:tcPr>
          <w:p w14:paraId="25895BD0" w14:textId="77777777" w:rsidR="00323576" w:rsidRPr="00DD5FC2" w:rsidRDefault="00323576" w:rsidP="00FB72A4">
            <w:pPr>
              <w:suppressAutoHyphens/>
              <w:rPr>
                <w:rFonts w:ascii="Helvetica" w:hAnsi="Helvetica"/>
                <w:position w:val="-8"/>
              </w:rPr>
            </w:pPr>
            <w:r w:rsidRPr="00DD5FC2">
              <w:rPr>
                <w:rFonts w:ascii="Helvetica" w:hAnsi="Helvetica"/>
                <w:position w:val="-8"/>
              </w:rPr>
              <w:t>O</w:t>
            </w:r>
          </w:p>
          <w:p w14:paraId="219409D7" w14:textId="77777777" w:rsidR="00323576" w:rsidRPr="00DD5FC2" w:rsidRDefault="00323576" w:rsidP="00FB72A4">
            <w:pPr>
              <w:suppressAutoHyphens/>
              <w:rPr>
                <w:rFonts w:ascii="Helvetica" w:hAnsi="Helvetica"/>
                <w:position w:val="-8"/>
              </w:rPr>
            </w:pPr>
            <w:r w:rsidRPr="00DD5FC2">
              <w:rPr>
                <w:rFonts w:ascii="Helvetica" w:hAnsi="Helvetica"/>
                <w:position w:val="-8"/>
              </w:rPr>
              <w:t>O</w:t>
            </w:r>
            <w:r w:rsidRPr="00DD5FC2">
              <w:rPr>
                <w:rFonts w:ascii="Helvetica" w:hAnsi="Helvetica"/>
                <w:position w:val="-8"/>
                <w:vertAlign w:val="subscript"/>
              </w:rPr>
              <w:t>V1</w:t>
            </w:r>
          </w:p>
          <w:p w14:paraId="474A3753" w14:textId="77777777" w:rsidR="00323576" w:rsidRPr="00DD5FC2" w:rsidRDefault="00323576" w:rsidP="00FB72A4">
            <w:pPr>
              <w:suppressAutoHyphens/>
              <w:rPr>
                <w:rFonts w:ascii="Helvetica" w:hAnsi="Helvetica"/>
                <w:position w:val="-8"/>
              </w:rPr>
            </w:pPr>
            <w:r w:rsidRPr="00DD5FC2">
              <w:rPr>
                <w:rFonts w:ascii="Helvetica" w:hAnsi="Helvetica"/>
                <w:position w:val="-8"/>
              </w:rPr>
              <w:t>O</w:t>
            </w:r>
            <w:r w:rsidRPr="00DD5FC2">
              <w:rPr>
                <w:rFonts w:ascii="Helvetica" w:hAnsi="Helvetica"/>
                <w:position w:val="-8"/>
                <w:vertAlign w:val="subscript"/>
              </w:rPr>
              <w:t>V2</w:t>
            </w:r>
          </w:p>
        </w:tc>
        <w:tc>
          <w:tcPr>
            <w:tcW w:w="2001" w:type="dxa"/>
          </w:tcPr>
          <w:p w14:paraId="05394A2A" w14:textId="15850940" w:rsidR="00323576" w:rsidRPr="00DD5FC2" w:rsidRDefault="00323576" w:rsidP="00FB72A4">
            <w:pPr>
              <w:suppressAutoHyphens/>
              <w:rPr>
                <w:rFonts w:ascii="Helvetica" w:hAnsi="Helvetica"/>
                <w:position w:val="-8"/>
              </w:rPr>
            </w:pPr>
            <w:r>
              <w:rPr>
                <w:rFonts w:ascii="Helvetica" w:hAnsi="Helvetica"/>
                <w:noProof/>
                <w:position w:val="-6"/>
              </w:rPr>
              <w:drawing>
                <wp:inline distT="0" distB="0" distL="0" distR="0" wp14:anchorId="28C7CDD8" wp14:editId="61BFC8BE">
                  <wp:extent cx="461645" cy="163195"/>
                  <wp:effectExtent l="0" t="0" r="0" b="0"/>
                  <wp:docPr id="6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645" cy="163195"/>
                          </a:xfrm>
                          <a:prstGeom prst="rect">
                            <a:avLst/>
                          </a:prstGeom>
                          <a:noFill/>
                          <a:ln>
                            <a:noFill/>
                          </a:ln>
                        </pic:spPr>
                      </pic:pic>
                    </a:graphicData>
                  </a:graphic>
                </wp:inline>
              </w:drawing>
            </w:r>
          </w:p>
          <w:p w14:paraId="01DEED07" w14:textId="498FC863" w:rsidR="00323576" w:rsidRPr="00DD5FC2" w:rsidRDefault="00323576" w:rsidP="00FB72A4">
            <w:pPr>
              <w:suppressAutoHyphens/>
              <w:rPr>
                <w:rFonts w:ascii="Helvetica" w:hAnsi="Helvetica"/>
                <w:position w:val="-8"/>
              </w:rPr>
            </w:pPr>
            <w:r>
              <w:rPr>
                <w:rFonts w:ascii="Helvetica" w:hAnsi="Helvetica"/>
                <w:noProof/>
                <w:position w:val="-12"/>
              </w:rPr>
              <w:drawing>
                <wp:inline distT="0" distB="0" distL="0" distR="0" wp14:anchorId="1430A21A" wp14:editId="63F1AD3C">
                  <wp:extent cx="624840" cy="217170"/>
                  <wp:effectExtent l="0" t="0" r="10160" b="11430"/>
                  <wp:docPr id="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840" cy="217170"/>
                          </a:xfrm>
                          <a:prstGeom prst="rect">
                            <a:avLst/>
                          </a:prstGeom>
                          <a:noFill/>
                          <a:ln>
                            <a:noFill/>
                          </a:ln>
                        </pic:spPr>
                      </pic:pic>
                    </a:graphicData>
                  </a:graphic>
                </wp:inline>
              </w:drawing>
            </w:r>
          </w:p>
          <w:p w14:paraId="6037C8C2" w14:textId="24A1B1D4" w:rsidR="00323576" w:rsidRPr="00DD5FC2" w:rsidRDefault="00323576" w:rsidP="00FB72A4">
            <w:pPr>
              <w:suppressAutoHyphens/>
              <w:rPr>
                <w:rFonts w:ascii="Helvetica" w:hAnsi="Helvetica"/>
                <w:position w:val="-10"/>
              </w:rPr>
            </w:pPr>
            <w:r>
              <w:rPr>
                <w:rFonts w:ascii="Helvetica" w:hAnsi="Helvetica"/>
                <w:noProof/>
                <w:position w:val="-12"/>
              </w:rPr>
              <w:drawing>
                <wp:inline distT="0" distB="0" distL="0" distR="0" wp14:anchorId="28C76FA0" wp14:editId="0BDFD2AB">
                  <wp:extent cx="633730" cy="217170"/>
                  <wp:effectExtent l="0" t="0" r="1270" b="11430"/>
                  <wp:docPr id="6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730" cy="217170"/>
                          </a:xfrm>
                          <a:prstGeom prst="rect">
                            <a:avLst/>
                          </a:prstGeom>
                          <a:noFill/>
                          <a:ln>
                            <a:noFill/>
                          </a:ln>
                        </pic:spPr>
                      </pic:pic>
                    </a:graphicData>
                  </a:graphic>
                </wp:inline>
              </w:drawing>
            </w:r>
          </w:p>
        </w:tc>
        <w:tc>
          <w:tcPr>
            <w:tcW w:w="2676" w:type="dxa"/>
          </w:tcPr>
          <w:p w14:paraId="571DA28E" w14:textId="7D5D4E77" w:rsidR="00323576" w:rsidRPr="00DD5FC2" w:rsidRDefault="00323576" w:rsidP="00FB72A4">
            <w:pPr>
              <w:suppressAutoHyphens/>
              <w:rPr>
                <w:rFonts w:ascii="Helvetica" w:hAnsi="Helvetica"/>
              </w:rPr>
            </w:pPr>
            <w:r>
              <w:rPr>
                <w:rFonts w:ascii="Helvetica" w:hAnsi="Helvetica"/>
                <w:noProof/>
                <w:position w:val="-12"/>
              </w:rPr>
              <w:drawing>
                <wp:inline distT="0" distB="0" distL="0" distR="0" wp14:anchorId="06121F1A" wp14:editId="4A215F99">
                  <wp:extent cx="416560" cy="217170"/>
                  <wp:effectExtent l="0" t="0" r="0" b="11430"/>
                  <wp:docPr id="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60" cy="217170"/>
                          </a:xfrm>
                          <a:prstGeom prst="rect">
                            <a:avLst/>
                          </a:prstGeom>
                          <a:noFill/>
                          <a:ln>
                            <a:noFill/>
                          </a:ln>
                        </pic:spPr>
                      </pic:pic>
                    </a:graphicData>
                  </a:graphic>
                </wp:inline>
              </w:drawing>
            </w:r>
          </w:p>
        </w:tc>
      </w:tr>
      <w:tr w:rsidR="00323576" w:rsidRPr="00DD5FC2" w14:paraId="7C562DC7" w14:textId="77777777" w:rsidTr="00FB72A4">
        <w:tc>
          <w:tcPr>
            <w:tcW w:w="2025" w:type="dxa"/>
          </w:tcPr>
          <w:p w14:paraId="2BB1DCFF" w14:textId="77777777" w:rsidR="00323576" w:rsidRPr="00DD5FC2" w:rsidRDefault="00323576" w:rsidP="00FB72A4">
            <w:pPr>
              <w:suppressAutoHyphens/>
              <w:rPr>
                <w:rFonts w:ascii="Helvetica" w:hAnsi="Helvetica"/>
              </w:rPr>
            </w:pPr>
            <w:r w:rsidRPr="00DD5FC2">
              <w:rPr>
                <w:rFonts w:ascii="Helvetica" w:hAnsi="Helvetica"/>
              </w:rPr>
              <w:t>Loss of Protection</w:t>
            </w:r>
          </w:p>
        </w:tc>
        <w:tc>
          <w:tcPr>
            <w:tcW w:w="1706" w:type="dxa"/>
          </w:tcPr>
          <w:p w14:paraId="6177EC24" w14:textId="77777777" w:rsidR="00323576" w:rsidRPr="00DD5FC2" w:rsidRDefault="00323576" w:rsidP="00FB72A4">
            <w:pPr>
              <w:suppressAutoHyphens/>
              <w:rPr>
                <w:rFonts w:ascii="Helvetica" w:hAnsi="Helvetica"/>
                <w:position w:val="-8"/>
              </w:rPr>
            </w:pPr>
            <w:r w:rsidRPr="00DD5FC2">
              <w:rPr>
                <w:rFonts w:ascii="Helvetica" w:hAnsi="Helvetica"/>
                <w:position w:val="-8"/>
              </w:rPr>
              <w:t>V</w:t>
            </w:r>
            <w:r w:rsidRPr="00DD5FC2">
              <w:rPr>
                <w:rFonts w:ascii="Helvetica" w:hAnsi="Helvetica"/>
                <w:position w:val="-8"/>
                <w:vertAlign w:val="subscript"/>
              </w:rPr>
              <w:t>1</w:t>
            </w:r>
          </w:p>
        </w:tc>
        <w:tc>
          <w:tcPr>
            <w:tcW w:w="2001" w:type="dxa"/>
          </w:tcPr>
          <w:p w14:paraId="50AB022F" w14:textId="2EE080F6" w:rsidR="00323576" w:rsidRPr="00DD5FC2" w:rsidRDefault="00323576" w:rsidP="00FB72A4">
            <w:pPr>
              <w:suppressAutoHyphens/>
              <w:rPr>
                <w:rFonts w:ascii="Helvetica" w:hAnsi="Helvetica"/>
                <w:position w:val="-8"/>
              </w:rPr>
            </w:pPr>
            <w:r>
              <w:rPr>
                <w:rFonts w:ascii="Helvetica" w:hAnsi="Helvetica"/>
                <w:noProof/>
                <w:position w:val="-10"/>
              </w:rPr>
              <w:drawing>
                <wp:inline distT="0" distB="0" distL="0" distR="0" wp14:anchorId="003FD0FC" wp14:editId="3D8B9504">
                  <wp:extent cx="497840" cy="208280"/>
                  <wp:effectExtent l="0" t="0" r="10160" b="0"/>
                  <wp:docPr id="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40" cy="208280"/>
                          </a:xfrm>
                          <a:prstGeom prst="rect">
                            <a:avLst/>
                          </a:prstGeom>
                          <a:noFill/>
                          <a:ln>
                            <a:noFill/>
                          </a:ln>
                        </pic:spPr>
                      </pic:pic>
                    </a:graphicData>
                  </a:graphic>
                </wp:inline>
              </w:drawing>
            </w:r>
          </w:p>
        </w:tc>
        <w:tc>
          <w:tcPr>
            <w:tcW w:w="2676" w:type="dxa"/>
          </w:tcPr>
          <w:p w14:paraId="4B7FAE7F" w14:textId="48221D6D" w:rsidR="00323576" w:rsidRPr="00DD5FC2" w:rsidRDefault="00323576" w:rsidP="00FB72A4">
            <w:pPr>
              <w:suppressAutoHyphens/>
              <w:rPr>
                <w:rFonts w:ascii="Helvetica" w:hAnsi="Helvetica"/>
                <w:position w:val="-10"/>
              </w:rPr>
            </w:pPr>
            <w:r>
              <w:rPr>
                <w:rFonts w:ascii="Helvetica" w:hAnsi="Helvetica"/>
                <w:noProof/>
                <w:position w:val="-12"/>
              </w:rPr>
              <w:drawing>
                <wp:inline distT="0" distB="0" distL="0" distR="0" wp14:anchorId="2B41114A" wp14:editId="299EB212">
                  <wp:extent cx="407670" cy="217170"/>
                  <wp:effectExtent l="0" t="0" r="0" b="11430"/>
                  <wp:docPr id="3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670" cy="217170"/>
                          </a:xfrm>
                          <a:prstGeom prst="rect">
                            <a:avLst/>
                          </a:prstGeom>
                          <a:noFill/>
                          <a:ln>
                            <a:noFill/>
                          </a:ln>
                        </pic:spPr>
                      </pic:pic>
                    </a:graphicData>
                  </a:graphic>
                </wp:inline>
              </w:drawing>
            </w:r>
          </w:p>
        </w:tc>
      </w:tr>
    </w:tbl>
    <w:p w14:paraId="02288CCC" w14:textId="7BF4E188" w:rsidR="00323576" w:rsidRPr="00A60ECA" w:rsidRDefault="00323576" w:rsidP="00FE5C87">
      <w:pPr>
        <w:rPr>
          <w:rFonts w:ascii="Helvetica" w:hAnsi="Helvetica"/>
          <w:b/>
        </w:rPr>
      </w:pPr>
    </w:p>
    <w:sectPr w:rsidR="00323576" w:rsidRPr="00A60ECA" w:rsidSect="000E0421">
      <w:footerReference w:type="default" r:id="rId79"/>
      <w:pgSz w:w="11900" w:h="16840"/>
      <w:pgMar w:top="1440" w:right="1134" w:bottom="1440"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3EEE0" w14:textId="77777777" w:rsidR="000F7562" w:rsidRDefault="000F7562" w:rsidP="00037088">
      <w:r>
        <w:separator/>
      </w:r>
    </w:p>
  </w:endnote>
  <w:endnote w:type="continuationSeparator" w:id="0">
    <w:p w14:paraId="0322F2FE" w14:textId="77777777" w:rsidR="000F7562" w:rsidRDefault="000F7562" w:rsidP="00037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altName w:val="ＭＳ 明朝"/>
    <w:panose1 w:val="00000000000000000000"/>
    <w:charset w:val="80"/>
    <w:family w:val="roman"/>
    <w:notTrueType/>
    <w:pitch w:val="fixed"/>
    <w:sig w:usb0="00000001" w:usb1="08070000" w:usb2="00000010" w:usb3="00000000" w:csb0="0002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D24DE2" w14:textId="77777777" w:rsidR="000F7562" w:rsidRDefault="000F7562">
    <w:pPr>
      <w:pStyle w:val="Footer"/>
    </w:pPr>
  </w:p>
  <w:p w14:paraId="7F02CAB7" w14:textId="77777777" w:rsidR="000F7562" w:rsidRDefault="000F7562">
    <w:pPr>
      <w:pStyle w:val="Footer"/>
    </w:pPr>
  </w:p>
  <w:p w14:paraId="2927C9BD" w14:textId="77777777" w:rsidR="000F7562" w:rsidRDefault="000F7562">
    <w:pPr>
      <w:pStyle w:val="Footer"/>
    </w:pPr>
  </w:p>
  <w:p w14:paraId="767329DA" w14:textId="77777777" w:rsidR="000F7562" w:rsidRDefault="000F756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618D5" w14:textId="77777777" w:rsidR="000F7562" w:rsidRDefault="000F7562" w:rsidP="00037088">
      <w:r>
        <w:separator/>
      </w:r>
    </w:p>
  </w:footnote>
  <w:footnote w:type="continuationSeparator" w:id="0">
    <w:p w14:paraId="74DBF405" w14:textId="77777777" w:rsidR="000F7562" w:rsidRDefault="000F7562" w:rsidP="000370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088"/>
    <w:rsid w:val="00021095"/>
    <w:rsid w:val="00037088"/>
    <w:rsid w:val="0005497B"/>
    <w:rsid w:val="00055489"/>
    <w:rsid w:val="00063FC7"/>
    <w:rsid w:val="000641A7"/>
    <w:rsid w:val="00090F7E"/>
    <w:rsid w:val="000B75AE"/>
    <w:rsid w:val="000D3798"/>
    <w:rsid w:val="000E0421"/>
    <w:rsid w:val="000E647D"/>
    <w:rsid w:val="000F4716"/>
    <w:rsid w:val="000F7562"/>
    <w:rsid w:val="00115F56"/>
    <w:rsid w:val="0012728B"/>
    <w:rsid w:val="00131CB9"/>
    <w:rsid w:val="00134382"/>
    <w:rsid w:val="00136190"/>
    <w:rsid w:val="001369E5"/>
    <w:rsid w:val="001514DB"/>
    <w:rsid w:val="001517E9"/>
    <w:rsid w:val="0015271E"/>
    <w:rsid w:val="0016561D"/>
    <w:rsid w:val="00196785"/>
    <w:rsid w:val="001A6A77"/>
    <w:rsid w:val="001B08DC"/>
    <w:rsid w:val="001B5B54"/>
    <w:rsid w:val="001C0D5D"/>
    <w:rsid w:val="001D54AB"/>
    <w:rsid w:val="001D7451"/>
    <w:rsid w:val="001E543B"/>
    <w:rsid w:val="001E610D"/>
    <w:rsid w:val="001F2599"/>
    <w:rsid w:val="00200DDE"/>
    <w:rsid w:val="002064DE"/>
    <w:rsid w:val="00223E5D"/>
    <w:rsid w:val="00225CE6"/>
    <w:rsid w:val="00232959"/>
    <w:rsid w:val="002600B6"/>
    <w:rsid w:val="002700AA"/>
    <w:rsid w:val="00292659"/>
    <w:rsid w:val="002A7740"/>
    <w:rsid w:val="002D682F"/>
    <w:rsid w:val="002D6ECF"/>
    <w:rsid w:val="002E320F"/>
    <w:rsid w:val="002F4C49"/>
    <w:rsid w:val="00303715"/>
    <w:rsid w:val="00317CD2"/>
    <w:rsid w:val="00323576"/>
    <w:rsid w:val="003250D8"/>
    <w:rsid w:val="00334A84"/>
    <w:rsid w:val="00353EE8"/>
    <w:rsid w:val="00385E07"/>
    <w:rsid w:val="003962F3"/>
    <w:rsid w:val="003A4485"/>
    <w:rsid w:val="003A6CA1"/>
    <w:rsid w:val="003B143A"/>
    <w:rsid w:val="003B5BFD"/>
    <w:rsid w:val="003B6FF3"/>
    <w:rsid w:val="003F36EB"/>
    <w:rsid w:val="003F509E"/>
    <w:rsid w:val="003F7582"/>
    <w:rsid w:val="00404660"/>
    <w:rsid w:val="0041639E"/>
    <w:rsid w:val="00424091"/>
    <w:rsid w:val="00432FDA"/>
    <w:rsid w:val="004348D0"/>
    <w:rsid w:val="00451CFA"/>
    <w:rsid w:val="00453D50"/>
    <w:rsid w:val="00457C24"/>
    <w:rsid w:val="004706F0"/>
    <w:rsid w:val="00480783"/>
    <w:rsid w:val="004D55EA"/>
    <w:rsid w:val="004D5E80"/>
    <w:rsid w:val="004E0C92"/>
    <w:rsid w:val="00507B8F"/>
    <w:rsid w:val="005107C8"/>
    <w:rsid w:val="00514A10"/>
    <w:rsid w:val="0051595C"/>
    <w:rsid w:val="00536C8C"/>
    <w:rsid w:val="00537409"/>
    <w:rsid w:val="00541812"/>
    <w:rsid w:val="00543E0D"/>
    <w:rsid w:val="00547A12"/>
    <w:rsid w:val="005919F4"/>
    <w:rsid w:val="0059548E"/>
    <w:rsid w:val="005A45AE"/>
    <w:rsid w:val="005B13E1"/>
    <w:rsid w:val="005B1D36"/>
    <w:rsid w:val="005C3064"/>
    <w:rsid w:val="005D0731"/>
    <w:rsid w:val="005E2C3B"/>
    <w:rsid w:val="005E706F"/>
    <w:rsid w:val="005F0A60"/>
    <w:rsid w:val="005F2435"/>
    <w:rsid w:val="006009A1"/>
    <w:rsid w:val="00612B47"/>
    <w:rsid w:val="0063028F"/>
    <w:rsid w:val="00660C81"/>
    <w:rsid w:val="00674D7F"/>
    <w:rsid w:val="00691EBD"/>
    <w:rsid w:val="006C0D3F"/>
    <w:rsid w:val="006C1B98"/>
    <w:rsid w:val="006C7905"/>
    <w:rsid w:val="0071691F"/>
    <w:rsid w:val="007212A7"/>
    <w:rsid w:val="007567E8"/>
    <w:rsid w:val="00764584"/>
    <w:rsid w:val="00776442"/>
    <w:rsid w:val="00787B2D"/>
    <w:rsid w:val="00793D77"/>
    <w:rsid w:val="007A0713"/>
    <w:rsid w:val="007B5518"/>
    <w:rsid w:val="007E0442"/>
    <w:rsid w:val="007E362A"/>
    <w:rsid w:val="008178E5"/>
    <w:rsid w:val="00817EE4"/>
    <w:rsid w:val="00821E01"/>
    <w:rsid w:val="0082304E"/>
    <w:rsid w:val="00824635"/>
    <w:rsid w:val="00837E6C"/>
    <w:rsid w:val="008453E0"/>
    <w:rsid w:val="00876240"/>
    <w:rsid w:val="00886492"/>
    <w:rsid w:val="008B390D"/>
    <w:rsid w:val="008D57E1"/>
    <w:rsid w:val="00913428"/>
    <w:rsid w:val="009236B8"/>
    <w:rsid w:val="00940236"/>
    <w:rsid w:val="00945AEF"/>
    <w:rsid w:val="00964C70"/>
    <w:rsid w:val="00967A67"/>
    <w:rsid w:val="00984BD6"/>
    <w:rsid w:val="009A6F5C"/>
    <w:rsid w:val="009B656C"/>
    <w:rsid w:val="009E221C"/>
    <w:rsid w:val="009F4604"/>
    <w:rsid w:val="00A00684"/>
    <w:rsid w:val="00A27612"/>
    <w:rsid w:val="00A52CB2"/>
    <w:rsid w:val="00A60ECA"/>
    <w:rsid w:val="00A63543"/>
    <w:rsid w:val="00A7339D"/>
    <w:rsid w:val="00A86FAC"/>
    <w:rsid w:val="00A8764B"/>
    <w:rsid w:val="00A92CDE"/>
    <w:rsid w:val="00A94C54"/>
    <w:rsid w:val="00AD494C"/>
    <w:rsid w:val="00AF3B46"/>
    <w:rsid w:val="00B021E1"/>
    <w:rsid w:val="00B04D1A"/>
    <w:rsid w:val="00B27052"/>
    <w:rsid w:val="00B3112B"/>
    <w:rsid w:val="00B32E4D"/>
    <w:rsid w:val="00B44F89"/>
    <w:rsid w:val="00B52F91"/>
    <w:rsid w:val="00B774FA"/>
    <w:rsid w:val="00B906C3"/>
    <w:rsid w:val="00B97DC4"/>
    <w:rsid w:val="00BA4B77"/>
    <w:rsid w:val="00BA55EE"/>
    <w:rsid w:val="00BB2318"/>
    <w:rsid w:val="00BB5E6B"/>
    <w:rsid w:val="00BD0A3C"/>
    <w:rsid w:val="00BF645B"/>
    <w:rsid w:val="00C00625"/>
    <w:rsid w:val="00C05BA0"/>
    <w:rsid w:val="00C23529"/>
    <w:rsid w:val="00C504C6"/>
    <w:rsid w:val="00C711FB"/>
    <w:rsid w:val="00CC772E"/>
    <w:rsid w:val="00CF44B0"/>
    <w:rsid w:val="00D06DE6"/>
    <w:rsid w:val="00D16E21"/>
    <w:rsid w:val="00D24700"/>
    <w:rsid w:val="00D41E19"/>
    <w:rsid w:val="00D560B1"/>
    <w:rsid w:val="00D571D3"/>
    <w:rsid w:val="00D96F97"/>
    <w:rsid w:val="00DB237F"/>
    <w:rsid w:val="00DB2750"/>
    <w:rsid w:val="00DC66CA"/>
    <w:rsid w:val="00DD3B29"/>
    <w:rsid w:val="00E01091"/>
    <w:rsid w:val="00E03F21"/>
    <w:rsid w:val="00E04D04"/>
    <w:rsid w:val="00E05807"/>
    <w:rsid w:val="00E25DC5"/>
    <w:rsid w:val="00E31FC2"/>
    <w:rsid w:val="00E32DB2"/>
    <w:rsid w:val="00E5290C"/>
    <w:rsid w:val="00E56098"/>
    <w:rsid w:val="00E56648"/>
    <w:rsid w:val="00E579DE"/>
    <w:rsid w:val="00E619C3"/>
    <w:rsid w:val="00E91924"/>
    <w:rsid w:val="00E91F17"/>
    <w:rsid w:val="00EE75BC"/>
    <w:rsid w:val="00EF13E6"/>
    <w:rsid w:val="00EF3FAC"/>
    <w:rsid w:val="00F11AB4"/>
    <w:rsid w:val="00F3247D"/>
    <w:rsid w:val="00F45FE3"/>
    <w:rsid w:val="00F51267"/>
    <w:rsid w:val="00F61C15"/>
    <w:rsid w:val="00F702CA"/>
    <w:rsid w:val="00F81E1C"/>
    <w:rsid w:val="00FB2067"/>
    <w:rsid w:val="00FB72A4"/>
    <w:rsid w:val="00FE5C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93468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708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7088"/>
    <w:rPr>
      <w:rFonts w:ascii="Lucida Grande" w:hAnsi="Lucida Grande" w:cs="Lucida Grande"/>
      <w:sz w:val="18"/>
      <w:szCs w:val="18"/>
    </w:rPr>
  </w:style>
  <w:style w:type="paragraph" w:styleId="Header">
    <w:name w:val="header"/>
    <w:basedOn w:val="Normal"/>
    <w:link w:val="HeaderChar"/>
    <w:unhideWhenUsed/>
    <w:rsid w:val="00037088"/>
    <w:pPr>
      <w:tabs>
        <w:tab w:val="center" w:pos="4320"/>
        <w:tab w:val="right" w:pos="8640"/>
      </w:tabs>
    </w:pPr>
  </w:style>
  <w:style w:type="character" w:customStyle="1" w:styleId="HeaderChar">
    <w:name w:val="Header Char"/>
    <w:basedOn w:val="DefaultParagraphFont"/>
    <w:link w:val="Header"/>
    <w:uiPriority w:val="99"/>
    <w:rsid w:val="00037088"/>
  </w:style>
  <w:style w:type="paragraph" w:styleId="Footer">
    <w:name w:val="footer"/>
    <w:basedOn w:val="Normal"/>
    <w:link w:val="FooterChar"/>
    <w:uiPriority w:val="99"/>
    <w:unhideWhenUsed/>
    <w:rsid w:val="00037088"/>
    <w:pPr>
      <w:tabs>
        <w:tab w:val="center" w:pos="4320"/>
        <w:tab w:val="right" w:pos="8640"/>
      </w:tabs>
    </w:pPr>
  </w:style>
  <w:style w:type="character" w:customStyle="1" w:styleId="FooterChar">
    <w:name w:val="Footer Char"/>
    <w:basedOn w:val="DefaultParagraphFont"/>
    <w:link w:val="Footer"/>
    <w:uiPriority w:val="99"/>
    <w:rsid w:val="00037088"/>
  </w:style>
  <w:style w:type="paragraph" w:styleId="Caption">
    <w:name w:val="caption"/>
    <w:basedOn w:val="Normal"/>
    <w:next w:val="Normal"/>
    <w:uiPriority w:val="35"/>
    <w:unhideWhenUsed/>
    <w:qFormat/>
    <w:rsid w:val="00223E5D"/>
    <w:pPr>
      <w:spacing w:after="200"/>
    </w:pPr>
    <w:rPr>
      <w:b/>
      <w:bCs/>
      <w:color w:val="4F81BD" w:themeColor="accent1"/>
      <w:sz w:val="18"/>
      <w:szCs w:val="18"/>
    </w:rPr>
  </w:style>
  <w:style w:type="paragraph" w:customStyle="1" w:styleId="SOMcaption">
    <w:name w:val="SOM caption"/>
    <w:basedOn w:val="Normal"/>
    <w:uiPriority w:val="99"/>
    <w:rsid w:val="00FE5C87"/>
    <w:rPr>
      <w:rFonts w:ascii="Times New Roman" w:eastAsia="Times New Roman" w:hAnsi="Times New Roman" w:cs="Times New Roman"/>
    </w:rPr>
  </w:style>
  <w:style w:type="character" w:styleId="PlaceholderText">
    <w:name w:val="Placeholder Text"/>
    <w:basedOn w:val="DefaultParagraphFont"/>
    <w:uiPriority w:val="99"/>
    <w:semiHidden/>
    <w:rsid w:val="00480783"/>
    <w:rPr>
      <w:color w:val="808080"/>
    </w:rPr>
  </w:style>
  <w:style w:type="paragraph" w:styleId="Bibliography">
    <w:name w:val="Bibliography"/>
    <w:basedOn w:val="Normal"/>
    <w:next w:val="Normal"/>
    <w:uiPriority w:val="37"/>
    <w:unhideWhenUsed/>
    <w:rsid w:val="0063028F"/>
    <w:pPr>
      <w:ind w:left="720" w:hanging="720"/>
    </w:pPr>
  </w:style>
  <w:style w:type="paragraph" w:styleId="NormalWeb">
    <w:name w:val="Normal (Web)"/>
    <w:basedOn w:val="Normal"/>
    <w:uiPriority w:val="99"/>
    <w:semiHidden/>
    <w:unhideWhenUsed/>
    <w:rsid w:val="009A6F5C"/>
    <w:pPr>
      <w:spacing w:before="100" w:beforeAutospacing="1" w:after="100" w:afterAutospacing="1"/>
    </w:pPr>
    <w:rPr>
      <w:rFonts w:ascii="Times" w:hAnsi="Times" w:cs="Times New Roman"/>
      <w:sz w:val="20"/>
      <w:szCs w:val="20"/>
      <w:lang w:val="en-GB"/>
    </w:rPr>
  </w:style>
  <w:style w:type="character" w:styleId="Hyperlink">
    <w:name w:val="Hyperlink"/>
    <w:basedOn w:val="DefaultParagraphFont"/>
    <w:uiPriority w:val="99"/>
    <w:semiHidden/>
    <w:unhideWhenUsed/>
    <w:rsid w:val="009A6F5C"/>
    <w:rPr>
      <w:color w:val="0000FF"/>
      <w:u w:val="single"/>
    </w:rPr>
  </w:style>
  <w:style w:type="character" w:styleId="Strong">
    <w:name w:val="Strong"/>
    <w:basedOn w:val="DefaultParagraphFont"/>
    <w:uiPriority w:val="22"/>
    <w:qFormat/>
    <w:rsid w:val="009A6F5C"/>
    <w:rPr>
      <w:b/>
      <w:bCs/>
    </w:rPr>
  </w:style>
  <w:style w:type="character" w:styleId="FollowedHyperlink">
    <w:name w:val="FollowedHyperlink"/>
    <w:basedOn w:val="DefaultParagraphFont"/>
    <w:uiPriority w:val="99"/>
    <w:semiHidden/>
    <w:unhideWhenUsed/>
    <w:rsid w:val="004D55EA"/>
    <w:rPr>
      <w:color w:val="800080" w:themeColor="followedHyperlink"/>
      <w:u w:val="single"/>
    </w:rPr>
  </w:style>
  <w:style w:type="character" w:styleId="CommentReference">
    <w:name w:val="annotation reference"/>
    <w:basedOn w:val="DefaultParagraphFont"/>
    <w:uiPriority w:val="99"/>
    <w:semiHidden/>
    <w:unhideWhenUsed/>
    <w:rsid w:val="00E31FC2"/>
    <w:rPr>
      <w:sz w:val="16"/>
      <w:szCs w:val="16"/>
    </w:rPr>
  </w:style>
  <w:style w:type="paragraph" w:styleId="CommentText">
    <w:name w:val="annotation text"/>
    <w:basedOn w:val="Normal"/>
    <w:link w:val="CommentTextChar"/>
    <w:uiPriority w:val="99"/>
    <w:semiHidden/>
    <w:unhideWhenUsed/>
    <w:rsid w:val="00E31FC2"/>
    <w:rPr>
      <w:sz w:val="20"/>
      <w:szCs w:val="20"/>
    </w:rPr>
  </w:style>
  <w:style w:type="character" w:customStyle="1" w:styleId="CommentTextChar">
    <w:name w:val="Comment Text Char"/>
    <w:basedOn w:val="DefaultParagraphFont"/>
    <w:link w:val="CommentText"/>
    <w:uiPriority w:val="99"/>
    <w:semiHidden/>
    <w:rsid w:val="00E31FC2"/>
    <w:rPr>
      <w:sz w:val="20"/>
      <w:szCs w:val="20"/>
    </w:rPr>
  </w:style>
  <w:style w:type="paragraph" w:styleId="CommentSubject">
    <w:name w:val="annotation subject"/>
    <w:basedOn w:val="CommentText"/>
    <w:next w:val="CommentText"/>
    <w:link w:val="CommentSubjectChar"/>
    <w:uiPriority w:val="99"/>
    <w:semiHidden/>
    <w:unhideWhenUsed/>
    <w:rsid w:val="00E31FC2"/>
    <w:rPr>
      <w:b/>
      <w:bCs/>
    </w:rPr>
  </w:style>
  <w:style w:type="character" w:customStyle="1" w:styleId="CommentSubjectChar">
    <w:name w:val="Comment Subject Char"/>
    <w:basedOn w:val="CommentTextChar"/>
    <w:link w:val="CommentSubject"/>
    <w:uiPriority w:val="99"/>
    <w:semiHidden/>
    <w:rsid w:val="00E31FC2"/>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708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7088"/>
    <w:rPr>
      <w:rFonts w:ascii="Lucida Grande" w:hAnsi="Lucida Grande" w:cs="Lucida Grande"/>
      <w:sz w:val="18"/>
      <w:szCs w:val="18"/>
    </w:rPr>
  </w:style>
  <w:style w:type="paragraph" w:styleId="Header">
    <w:name w:val="header"/>
    <w:basedOn w:val="Normal"/>
    <w:link w:val="HeaderChar"/>
    <w:unhideWhenUsed/>
    <w:rsid w:val="00037088"/>
    <w:pPr>
      <w:tabs>
        <w:tab w:val="center" w:pos="4320"/>
        <w:tab w:val="right" w:pos="8640"/>
      </w:tabs>
    </w:pPr>
  </w:style>
  <w:style w:type="character" w:customStyle="1" w:styleId="HeaderChar">
    <w:name w:val="Header Char"/>
    <w:basedOn w:val="DefaultParagraphFont"/>
    <w:link w:val="Header"/>
    <w:uiPriority w:val="99"/>
    <w:rsid w:val="00037088"/>
  </w:style>
  <w:style w:type="paragraph" w:styleId="Footer">
    <w:name w:val="footer"/>
    <w:basedOn w:val="Normal"/>
    <w:link w:val="FooterChar"/>
    <w:uiPriority w:val="99"/>
    <w:unhideWhenUsed/>
    <w:rsid w:val="00037088"/>
    <w:pPr>
      <w:tabs>
        <w:tab w:val="center" w:pos="4320"/>
        <w:tab w:val="right" w:pos="8640"/>
      </w:tabs>
    </w:pPr>
  </w:style>
  <w:style w:type="character" w:customStyle="1" w:styleId="FooterChar">
    <w:name w:val="Footer Char"/>
    <w:basedOn w:val="DefaultParagraphFont"/>
    <w:link w:val="Footer"/>
    <w:uiPriority w:val="99"/>
    <w:rsid w:val="00037088"/>
  </w:style>
  <w:style w:type="paragraph" w:styleId="Caption">
    <w:name w:val="caption"/>
    <w:basedOn w:val="Normal"/>
    <w:next w:val="Normal"/>
    <w:uiPriority w:val="35"/>
    <w:unhideWhenUsed/>
    <w:qFormat/>
    <w:rsid w:val="00223E5D"/>
    <w:pPr>
      <w:spacing w:after="200"/>
    </w:pPr>
    <w:rPr>
      <w:b/>
      <w:bCs/>
      <w:color w:val="4F81BD" w:themeColor="accent1"/>
      <w:sz w:val="18"/>
      <w:szCs w:val="18"/>
    </w:rPr>
  </w:style>
  <w:style w:type="paragraph" w:customStyle="1" w:styleId="SOMcaption">
    <w:name w:val="SOM caption"/>
    <w:basedOn w:val="Normal"/>
    <w:uiPriority w:val="99"/>
    <w:rsid w:val="00FE5C87"/>
    <w:rPr>
      <w:rFonts w:ascii="Times New Roman" w:eastAsia="Times New Roman" w:hAnsi="Times New Roman" w:cs="Times New Roman"/>
    </w:rPr>
  </w:style>
  <w:style w:type="character" w:styleId="PlaceholderText">
    <w:name w:val="Placeholder Text"/>
    <w:basedOn w:val="DefaultParagraphFont"/>
    <w:uiPriority w:val="99"/>
    <w:semiHidden/>
    <w:rsid w:val="00480783"/>
    <w:rPr>
      <w:color w:val="808080"/>
    </w:rPr>
  </w:style>
  <w:style w:type="paragraph" w:styleId="Bibliography">
    <w:name w:val="Bibliography"/>
    <w:basedOn w:val="Normal"/>
    <w:next w:val="Normal"/>
    <w:uiPriority w:val="37"/>
    <w:unhideWhenUsed/>
    <w:rsid w:val="0063028F"/>
    <w:pPr>
      <w:ind w:left="720" w:hanging="720"/>
    </w:pPr>
  </w:style>
  <w:style w:type="paragraph" w:styleId="NormalWeb">
    <w:name w:val="Normal (Web)"/>
    <w:basedOn w:val="Normal"/>
    <w:uiPriority w:val="99"/>
    <w:semiHidden/>
    <w:unhideWhenUsed/>
    <w:rsid w:val="009A6F5C"/>
    <w:pPr>
      <w:spacing w:before="100" w:beforeAutospacing="1" w:after="100" w:afterAutospacing="1"/>
    </w:pPr>
    <w:rPr>
      <w:rFonts w:ascii="Times" w:hAnsi="Times" w:cs="Times New Roman"/>
      <w:sz w:val="20"/>
      <w:szCs w:val="20"/>
      <w:lang w:val="en-GB"/>
    </w:rPr>
  </w:style>
  <w:style w:type="character" w:styleId="Hyperlink">
    <w:name w:val="Hyperlink"/>
    <w:basedOn w:val="DefaultParagraphFont"/>
    <w:uiPriority w:val="99"/>
    <w:semiHidden/>
    <w:unhideWhenUsed/>
    <w:rsid w:val="009A6F5C"/>
    <w:rPr>
      <w:color w:val="0000FF"/>
      <w:u w:val="single"/>
    </w:rPr>
  </w:style>
  <w:style w:type="character" w:styleId="Strong">
    <w:name w:val="Strong"/>
    <w:basedOn w:val="DefaultParagraphFont"/>
    <w:uiPriority w:val="22"/>
    <w:qFormat/>
    <w:rsid w:val="009A6F5C"/>
    <w:rPr>
      <w:b/>
      <w:bCs/>
    </w:rPr>
  </w:style>
  <w:style w:type="character" w:styleId="FollowedHyperlink">
    <w:name w:val="FollowedHyperlink"/>
    <w:basedOn w:val="DefaultParagraphFont"/>
    <w:uiPriority w:val="99"/>
    <w:semiHidden/>
    <w:unhideWhenUsed/>
    <w:rsid w:val="004D55EA"/>
    <w:rPr>
      <w:color w:val="800080" w:themeColor="followedHyperlink"/>
      <w:u w:val="single"/>
    </w:rPr>
  </w:style>
  <w:style w:type="character" w:styleId="CommentReference">
    <w:name w:val="annotation reference"/>
    <w:basedOn w:val="DefaultParagraphFont"/>
    <w:uiPriority w:val="99"/>
    <w:semiHidden/>
    <w:unhideWhenUsed/>
    <w:rsid w:val="00E31FC2"/>
    <w:rPr>
      <w:sz w:val="16"/>
      <w:szCs w:val="16"/>
    </w:rPr>
  </w:style>
  <w:style w:type="paragraph" w:styleId="CommentText">
    <w:name w:val="annotation text"/>
    <w:basedOn w:val="Normal"/>
    <w:link w:val="CommentTextChar"/>
    <w:uiPriority w:val="99"/>
    <w:semiHidden/>
    <w:unhideWhenUsed/>
    <w:rsid w:val="00E31FC2"/>
    <w:rPr>
      <w:sz w:val="20"/>
      <w:szCs w:val="20"/>
    </w:rPr>
  </w:style>
  <w:style w:type="character" w:customStyle="1" w:styleId="CommentTextChar">
    <w:name w:val="Comment Text Char"/>
    <w:basedOn w:val="DefaultParagraphFont"/>
    <w:link w:val="CommentText"/>
    <w:uiPriority w:val="99"/>
    <w:semiHidden/>
    <w:rsid w:val="00E31FC2"/>
    <w:rPr>
      <w:sz w:val="20"/>
      <w:szCs w:val="20"/>
    </w:rPr>
  </w:style>
  <w:style w:type="paragraph" w:styleId="CommentSubject">
    <w:name w:val="annotation subject"/>
    <w:basedOn w:val="CommentText"/>
    <w:next w:val="CommentText"/>
    <w:link w:val="CommentSubjectChar"/>
    <w:uiPriority w:val="99"/>
    <w:semiHidden/>
    <w:unhideWhenUsed/>
    <w:rsid w:val="00E31FC2"/>
    <w:rPr>
      <w:b/>
      <w:bCs/>
    </w:rPr>
  </w:style>
  <w:style w:type="character" w:customStyle="1" w:styleId="CommentSubjectChar">
    <w:name w:val="Comment Subject Char"/>
    <w:basedOn w:val="CommentTextChar"/>
    <w:link w:val="CommentSubject"/>
    <w:uiPriority w:val="99"/>
    <w:semiHidden/>
    <w:rsid w:val="00E31F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1764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emf"/><Relationship Id="rId63" Type="http://schemas.openxmlformats.org/officeDocument/2006/relationships/image" Target="media/image56.emf"/><Relationship Id="rId64" Type="http://schemas.openxmlformats.org/officeDocument/2006/relationships/image" Target="media/image57.emf"/><Relationship Id="rId65" Type="http://schemas.openxmlformats.org/officeDocument/2006/relationships/image" Target="media/image58.emf"/><Relationship Id="rId66" Type="http://schemas.openxmlformats.org/officeDocument/2006/relationships/image" Target="media/image59.emf"/><Relationship Id="rId67" Type="http://schemas.openxmlformats.org/officeDocument/2006/relationships/image" Target="media/image60.emf"/><Relationship Id="rId68" Type="http://schemas.openxmlformats.org/officeDocument/2006/relationships/image" Target="media/image61.emf"/><Relationship Id="rId69" Type="http://schemas.openxmlformats.org/officeDocument/2006/relationships/image" Target="media/image62.png"/><Relationship Id="rId50" Type="http://schemas.openxmlformats.org/officeDocument/2006/relationships/image" Target="media/image43.emf"/><Relationship Id="rId51" Type="http://schemas.openxmlformats.org/officeDocument/2006/relationships/image" Target="media/image44.emf"/><Relationship Id="rId52" Type="http://schemas.openxmlformats.org/officeDocument/2006/relationships/image" Target="media/image45.emf"/><Relationship Id="rId53" Type="http://schemas.openxmlformats.org/officeDocument/2006/relationships/image" Target="media/image46.emf"/><Relationship Id="rId54" Type="http://schemas.openxmlformats.org/officeDocument/2006/relationships/image" Target="media/image47.emf"/><Relationship Id="rId55" Type="http://schemas.openxmlformats.org/officeDocument/2006/relationships/image" Target="media/image48.emf"/><Relationship Id="rId56" Type="http://schemas.openxmlformats.org/officeDocument/2006/relationships/image" Target="media/image49.emf"/><Relationship Id="rId57" Type="http://schemas.openxmlformats.org/officeDocument/2006/relationships/image" Target="media/image50.emf"/><Relationship Id="rId58" Type="http://schemas.openxmlformats.org/officeDocument/2006/relationships/image" Target="media/image51.emf"/><Relationship Id="rId59" Type="http://schemas.openxmlformats.org/officeDocument/2006/relationships/image" Target="media/image5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 Id="rId46" Type="http://schemas.openxmlformats.org/officeDocument/2006/relationships/image" Target="media/image39.emf"/><Relationship Id="rId47" Type="http://schemas.openxmlformats.org/officeDocument/2006/relationships/image" Target="media/image40.emf"/><Relationship Id="rId48" Type="http://schemas.openxmlformats.org/officeDocument/2006/relationships/image" Target="media/image41.emf"/><Relationship Id="rId49" Type="http://schemas.openxmlformats.org/officeDocument/2006/relationships/image" Target="media/image42.emf"/><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tiff"/><Relationship Id="rId77" Type="http://schemas.openxmlformats.org/officeDocument/2006/relationships/image" Target="media/image70.emf"/><Relationship Id="rId78" Type="http://schemas.openxmlformats.org/officeDocument/2006/relationships/image" Target="media/image71.emf"/><Relationship Id="rId79" Type="http://schemas.openxmlformats.org/officeDocument/2006/relationships/footer" Target="footer1.xml"/><Relationship Id="rId60" Type="http://schemas.openxmlformats.org/officeDocument/2006/relationships/image" Target="media/image53.emf"/><Relationship Id="rId61" Type="http://schemas.openxmlformats.org/officeDocument/2006/relationships/image" Target="media/image54.emf"/><Relationship Id="rId62" Type="http://schemas.openxmlformats.org/officeDocument/2006/relationships/image" Target="media/image55.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E9593-0675-EE4C-80A5-FF4584BE8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31202</Words>
  <Characters>177852</Characters>
  <Application>Microsoft Macintosh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
    </vt:vector>
  </TitlesOfParts>
  <Company>University of Cambridge</Company>
  <LinksUpToDate>false</LinksUpToDate>
  <CharactersWithSpaces>208637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Conlan</dc:creator>
  <cp:lastModifiedBy>Andrew Conlan</cp:lastModifiedBy>
  <cp:revision>2</cp:revision>
  <cp:lastPrinted>2014-04-07T11:39:00Z</cp:lastPrinted>
  <dcterms:created xsi:type="dcterms:W3CDTF">2014-05-16T15:13:00Z</dcterms:created>
  <dcterms:modified xsi:type="dcterms:W3CDTF">2014-05-16T15:13:00Z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zotero-version="4.0.19"&gt;&lt;session id="zzNwTAbd"/&gt;&lt;style id="http://www.zotero.org/styles/chicago-author-date"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value="0"/&gt;&lt;/prefs&gt;&lt;/data&gt;</vt:lpwstr>
  </property>
</Properties>
</file>